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450D" w14:textId="566BF75D" w:rsidR="00657D01" w:rsidRPr="0038624F" w:rsidRDefault="00657D01" w:rsidP="002E3A61">
      <w:pPr>
        <w:pStyle w:val="Heading1"/>
        <w:ind w:left="173"/>
        <w:jc w:val="left"/>
      </w:pPr>
      <w:r w:rsidRPr="0038624F">
        <w:t xml:space="preserve">Possible Side Effects of </w:t>
      </w:r>
      <w:r w:rsidR="003D04DC" w:rsidRPr="0038624F">
        <w:t>Vincristine</w:t>
      </w:r>
      <w:r w:rsidR="00D31050">
        <w:rPr>
          <w:lang w:val="en-US"/>
        </w:rPr>
        <w:t xml:space="preserve">, </w:t>
      </w:r>
      <w:r w:rsidR="009E451B">
        <w:rPr>
          <w:lang w:val="en-US"/>
        </w:rPr>
        <w:t>Pegaspargase (</w:t>
      </w:r>
      <w:r w:rsidR="009E451B" w:rsidRPr="0038624F">
        <w:t>PEG L-</w:t>
      </w:r>
      <w:r w:rsidR="009E451B">
        <w:rPr>
          <w:lang w:val="en-US"/>
        </w:rPr>
        <w:t>A</w:t>
      </w:r>
      <w:r w:rsidR="009E451B" w:rsidRPr="0038624F">
        <w:t>sparaginase</w:t>
      </w:r>
      <w:r w:rsidR="009E451B">
        <w:rPr>
          <w:lang w:val="en-US"/>
        </w:rPr>
        <w:t>)</w:t>
      </w:r>
      <w:r w:rsidR="00BD6A07">
        <w:rPr>
          <w:lang w:val="en-US"/>
        </w:rPr>
        <w:t xml:space="preserve"> or Calaspargase</w:t>
      </w:r>
      <w:r w:rsidR="009E451B">
        <w:rPr>
          <w:lang w:val="en-US"/>
        </w:rPr>
        <w:t xml:space="preserve">, </w:t>
      </w:r>
      <w:r w:rsidR="00D31050">
        <w:rPr>
          <w:lang w:val="en-US"/>
        </w:rPr>
        <w:t>Prednisone</w:t>
      </w:r>
      <w:r w:rsidRPr="0038624F">
        <w:t xml:space="preserve"> (Table Version Date: </w:t>
      </w:r>
      <w:r w:rsidR="00BD6A07">
        <w:rPr>
          <w:lang w:val="en-US"/>
        </w:rPr>
        <w:t xml:space="preserve">April </w:t>
      </w:r>
      <w:r w:rsidR="00B6564E">
        <w:rPr>
          <w:lang w:val="en-US"/>
        </w:rPr>
        <w:t>5, 2024</w:t>
      </w:r>
      <w:r w:rsidRPr="0038624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068D90BF" w14:textId="77777777" w:rsidTr="00B349EB">
        <w:trPr>
          <w:cantSplit/>
          <w:tblHeader/>
        </w:trPr>
        <w:tc>
          <w:tcPr>
            <w:tcW w:w="10656" w:type="dxa"/>
            <w:shd w:val="clear" w:color="auto" w:fill="auto"/>
          </w:tcPr>
          <w:p w14:paraId="289CB494" w14:textId="77777777" w:rsidR="0038624F" w:rsidRPr="0038624F" w:rsidRDefault="00E708C8" w:rsidP="0038624F">
            <w:pPr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COMMON, SOME MAY BE SERIOUS</w:t>
            </w:r>
          </w:p>
          <w:p w14:paraId="1EC855BA" w14:textId="7B4B11CF" w:rsidR="00704B3C" w:rsidRPr="0038624F" w:rsidRDefault="00657D01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3D04DC" w:rsidRPr="0038624F">
              <w:rPr>
                <w:rFonts w:ascii="Times New Roman" w:hAnsi="Times New Roman"/>
                <w:sz w:val="24"/>
                <w:szCs w:val="24"/>
              </w:rPr>
              <w:t>Vincristine,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6E0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D6A07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3C66E0">
              <w:rPr>
                <w:rFonts w:ascii="Times New Roman" w:hAnsi="Times New Roman"/>
                <w:sz w:val="24"/>
                <w:szCs w:val="24"/>
              </w:rPr>
              <w:t>,</w:t>
            </w:r>
            <w:r w:rsidR="003C66E0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050">
              <w:rPr>
                <w:rFonts w:ascii="Times New Roman" w:hAnsi="Times New Roman"/>
                <w:sz w:val="24"/>
                <w:szCs w:val="24"/>
              </w:rPr>
              <w:t xml:space="preserve">Prednisone,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546804" w:rsidRPr="0038624F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24F" w14:paraId="1E039213" w14:textId="77777777" w:rsidTr="00B349EB">
        <w:tc>
          <w:tcPr>
            <w:tcW w:w="10656" w:type="dxa"/>
          </w:tcPr>
          <w:p w14:paraId="23AF7065" w14:textId="75349BCF" w:rsidR="003149E7" w:rsidRDefault="003149E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 w:rsidR="00BD6A07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pressure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headaches, dizziness, blurred vision</w:t>
            </w:r>
          </w:p>
          <w:p w14:paraId="128778A9" w14:textId="77777777" w:rsidR="002B5B47" w:rsidRPr="0038624F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194E488A" w14:textId="7551D428" w:rsidR="007B24B5" w:rsidRDefault="007B24B5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016888E3" w14:textId="5B843040" w:rsidR="007B24B5" w:rsidRDefault="007B24B5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4B5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22D4FC58" w14:textId="0ADAA7EB" w:rsidR="002B5B47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Headache, jaw pain and/or </w:t>
            </w:r>
            <w:r>
              <w:rPr>
                <w:rFonts w:ascii="Times New Roman" w:hAnsi="Times New Roman"/>
                <w:sz w:val="24"/>
                <w:szCs w:val="24"/>
              </w:rPr>
              <w:t>bone/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04D0CE77" w14:textId="11C21905" w:rsidR="002B5B47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Numbness and tingling of </w:t>
            </w:r>
            <w:r w:rsidR="00FE6B02">
              <w:rPr>
                <w:rFonts w:ascii="Times New Roman" w:hAnsi="Times New Roman"/>
                <w:sz w:val="24"/>
                <w:szCs w:val="24"/>
              </w:rPr>
              <w:t xml:space="preserve">upper body, arms, legs, </w:t>
            </w:r>
            <w:proofErr w:type="gramStart"/>
            <w:r w:rsidRPr="007B70B8">
              <w:rPr>
                <w:rFonts w:ascii="Times New Roman" w:hAnsi="Times New Roman"/>
                <w:sz w:val="24"/>
                <w:szCs w:val="24"/>
              </w:rPr>
              <w:t>fingers</w:t>
            </w:r>
            <w:proofErr w:type="gramEnd"/>
            <w:r w:rsidRPr="007B70B8">
              <w:rPr>
                <w:rFonts w:ascii="Times New Roman" w:hAnsi="Times New Roman"/>
                <w:sz w:val="24"/>
                <w:szCs w:val="24"/>
              </w:rPr>
              <w:t xml:space="preserve"> or toes</w:t>
            </w:r>
          </w:p>
          <w:p w14:paraId="39A7D07D" w14:textId="77777777" w:rsidR="002B5B47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6EF296E4" w14:textId="2954223B" w:rsidR="007B24B5" w:rsidRDefault="007B24B5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4B5">
              <w:rPr>
                <w:rFonts w:ascii="Times New Roman" w:hAnsi="Times New Roman"/>
                <w:sz w:val="24"/>
                <w:szCs w:val="24"/>
              </w:rPr>
              <w:t>Increased appetite and weight gain in the belly, face, back and shoulders</w:t>
            </w:r>
          </w:p>
          <w:p w14:paraId="09D0C4A8" w14:textId="3672D8C4" w:rsidR="002B5B47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>, which may be severe, as a result of a bowel blockage</w:t>
            </w:r>
          </w:p>
          <w:p w14:paraId="7FF6B07F" w14:textId="79F8E3CB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2B5B47">
              <w:rPr>
                <w:rFonts w:ascii="Times New Roman" w:hAnsi="Times New Roman"/>
                <w:sz w:val="24"/>
                <w:szCs w:val="24"/>
              </w:rPr>
              <w:t>, diarrhea</w:t>
            </w:r>
            <w:r w:rsidR="00F60A25">
              <w:rPr>
                <w:rFonts w:ascii="Times New Roman" w:hAnsi="Times New Roman"/>
                <w:sz w:val="24"/>
                <w:szCs w:val="24"/>
              </w:rPr>
              <w:t>,</w:t>
            </w:r>
            <w:r w:rsidR="00F60A25" w:rsidRPr="007B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9EB">
              <w:rPr>
                <w:rFonts w:ascii="Times New Roman" w:hAnsi="Times New Roman"/>
                <w:sz w:val="24"/>
                <w:szCs w:val="24"/>
              </w:rPr>
              <w:t>p</w:t>
            </w:r>
            <w:r w:rsidR="00F60A25" w:rsidRPr="007B24B5">
              <w:rPr>
                <w:rFonts w:ascii="Times New Roman" w:hAnsi="Times New Roman"/>
                <w:sz w:val="24"/>
                <w:szCs w:val="24"/>
              </w:rPr>
              <w:t>ain in belly</w:t>
            </w:r>
          </w:p>
          <w:p w14:paraId="29E42708" w14:textId="100FB1AF" w:rsidR="007B24B5" w:rsidRDefault="007B24B5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4B5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35DDF26C" w14:textId="3216A5D2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Chills, fever</w:t>
            </w:r>
          </w:p>
          <w:p w14:paraId="0CAF4D49" w14:textId="77777777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248B8D23" w14:textId="77777777" w:rsidR="00884F92" w:rsidRDefault="00884F92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48D0FBCF" w14:textId="6DFBCFAE" w:rsidR="008B37F8" w:rsidRPr="00B349EB" w:rsidRDefault="00884F92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7962487A" w14:textId="77777777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766F119C" w14:textId="4391F1AF" w:rsidR="002B5B47" w:rsidRPr="0038624F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5B6E33">
              <w:rPr>
                <w:rFonts w:ascii="Times New Roman" w:hAnsi="Times New Roman"/>
                <w:sz w:val="24"/>
                <w:szCs w:val="24"/>
              </w:rPr>
              <w:t>, s</w:t>
            </w:r>
            <w:r w:rsidR="005B6E33" w:rsidRPr="00CC0BFA">
              <w:rPr>
                <w:rFonts w:ascii="Times New Roman" w:hAnsi="Times New Roman"/>
                <w:sz w:val="24"/>
                <w:szCs w:val="24"/>
              </w:rPr>
              <w:t xml:space="preserve">kin changes, </w:t>
            </w:r>
            <w:r w:rsidR="005B6E33">
              <w:rPr>
                <w:rFonts w:ascii="Times New Roman" w:hAnsi="Times New Roman"/>
                <w:sz w:val="24"/>
                <w:szCs w:val="24"/>
              </w:rPr>
              <w:t>acne, h</w:t>
            </w:r>
            <w:r w:rsidR="005B6E33" w:rsidRPr="0038624F">
              <w:rPr>
                <w:rFonts w:ascii="Times New Roman" w:hAnsi="Times New Roman"/>
                <w:sz w:val="24"/>
                <w:szCs w:val="24"/>
              </w:rPr>
              <w:t>ives, rash</w:t>
            </w:r>
          </w:p>
        </w:tc>
      </w:tr>
    </w:tbl>
    <w:p w14:paraId="0A0794E2" w14:textId="77777777" w:rsidR="00292DC1" w:rsidRPr="0038624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49ADF638" w14:textId="77777777" w:rsidTr="00B349EB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FE75B7F" w14:textId="38F6D5F4" w:rsidR="00704B3C" w:rsidRPr="0038624F" w:rsidRDefault="00E708C8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OCCASIONAL, SOME MAY BE SERIOUS</w:t>
            </w:r>
            <w:r w:rsidR="00D148A5" w:rsidRPr="003862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050" w:rsidRPr="00D31050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3C66E0" w:rsidRPr="00D31050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D6A07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3C66E0" w:rsidRPr="00D310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1050" w:rsidRPr="00D31050">
              <w:rPr>
                <w:rFonts w:ascii="Times New Roman" w:hAnsi="Times New Roman"/>
                <w:sz w:val="24"/>
                <w:szCs w:val="24"/>
              </w:rPr>
              <w:t>Prednisone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38624F" w14:paraId="295C461E" w14:textId="77777777" w:rsidTr="00B349EB">
        <w:tc>
          <w:tcPr>
            <w:tcW w:w="10656" w:type="dxa"/>
          </w:tcPr>
          <w:p w14:paraId="0AD2B355" w14:textId="46479BE7" w:rsidR="00884F92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4F92">
              <w:rPr>
                <w:rFonts w:ascii="Times New Roman" w:hAnsi="Times New Roman"/>
                <w:sz w:val="24"/>
                <w:szCs w:val="24"/>
              </w:rPr>
              <w:t xml:space="preserve">Abnormal </w:t>
            </w:r>
            <w:r w:rsidR="00051280" w:rsidRPr="00884F92">
              <w:rPr>
                <w:rFonts w:ascii="Times New Roman" w:hAnsi="Times New Roman"/>
                <w:sz w:val="24"/>
                <w:szCs w:val="24"/>
              </w:rPr>
              <w:t>heartbeat</w:t>
            </w:r>
          </w:p>
          <w:p w14:paraId="61ACB92A" w14:textId="48D7688D" w:rsidR="00884F92" w:rsidRPr="00884F92" w:rsidRDefault="00884F92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4F92">
              <w:rPr>
                <w:rFonts w:ascii="Times New Roman" w:hAnsi="Times New Roman"/>
                <w:sz w:val="24"/>
                <w:szCs w:val="24"/>
              </w:rPr>
              <w:t>Heart failure</w:t>
            </w:r>
          </w:p>
          <w:p w14:paraId="1B06DBF9" w14:textId="6955CE22" w:rsidR="002B5B47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FE6B02">
              <w:rPr>
                <w:rFonts w:ascii="Times New Roman" w:hAnsi="Times New Roman"/>
                <w:sz w:val="24"/>
                <w:szCs w:val="24"/>
              </w:rPr>
              <w:t>, including in the brain,</w:t>
            </w:r>
            <w:r w:rsidR="00884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F92" w:rsidRPr="00082E63">
              <w:rPr>
                <w:rFonts w:ascii="Times New Roman" w:hAnsi="Times New Roman"/>
                <w:sz w:val="24"/>
                <w:szCs w:val="24"/>
              </w:rPr>
              <w:t>which may cause swelling, pain, shortness of breath</w:t>
            </w:r>
            <w:r w:rsidR="00FE6B02">
              <w:rPr>
                <w:rFonts w:ascii="Times New Roman" w:hAnsi="Times New Roman"/>
                <w:sz w:val="24"/>
                <w:szCs w:val="24"/>
              </w:rPr>
              <w:t>, stroke</w:t>
            </w:r>
          </w:p>
          <w:p w14:paraId="54792A8F" w14:textId="77777777" w:rsidR="002B5B47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</w:p>
          <w:p w14:paraId="6E164782" w14:textId="77777777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67C22EAD" w14:textId="77777777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6043AFA4" w14:textId="77777777" w:rsidR="00C5693E" w:rsidRPr="0038624F" w:rsidRDefault="00C5693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88F5606" w14:textId="77777777" w:rsidR="008175AD" w:rsidRDefault="008175AD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0B0DB327" w14:textId="77777777" w:rsidR="008175AD" w:rsidRDefault="008175AD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74C6E438" w14:textId="12F639A2" w:rsidR="002B5B47" w:rsidRPr="0038624F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Liver damage which may cause yellowing of eyes and skin</w:t>
            </w:r>
          </w:p>
          <w:p w14:paraId="68186BF8" w14:textId="77777777" w:rsidR="00F85B26" w:rsidRPr="009A77BE" w:rsidRDefault="00F85B26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7BE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1FFFAEEB" w14:textId="77777777" w:rsidR="00AD499E" w:rsidRDefault="00AD499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499E">
              <w:rPr>
                <w:rFonts w:ascii="Times New Roman" w:hAnsi="Times New Roman"/>
                <w:sz w:val="24"/>
                <w:szCs w:val="24"/>
              </w:rPr>
              <w:t>Cloudiness of the eye, visual disturbances, blurred vision</w:t>
            </w:r>
          </w:p>
          <w:p w14:paraId="3C611310" w14:textId="77777777" w:rsidR="00615E53" w:rsidRDefault="00615E53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1798DD25" w14:textId="0BDC5D9B" w:rsidR="008175AD" w:rsidRDefault="008175AD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2FA225F8" w14:textId="383D1908" w:rsidR="00BD6A07" w:rsidRPr="0038624F" w:rsidRDefault="00BD6A07" w:rsidP="00BD6A07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amage to the pancreas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belly pain</w:t>
            </w:r>
          </w:p>
          <w:p w14:paraId="247A8FAC" w14:textId="77777777" w:rsidR="00AD499E" w:rsidRDefault="00AD499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499E">
              <w:rPr>
                <w:rFonts w:ascii="Times New Roman" w:hAnsi="Times New Roman"/>
                <w:sz w:val="24"/>
                <w:szCs w:val="24"/>
              </w:rPr>
              <w:t>A tear or a hole in the bowels which may cause belly pain or that may require surgery</w:t>
            </w:r>
          </w:p>
          <w:p w14:paraId="6E3648B5" w14:textId="25EAB5E6" w:rsidR="008175AD" w:rsidRDefault="008175AD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Loss of appetite, weight loss</w:t>
            </w:r>
          </w:p>
          <w:p w14:paraId="38510C66" w14:textId="1EACD7C1" w:rsidR="00615E53" w:rsidRDefault="00615E53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5B64B2F5" w14:textId="55C2F4F5" w:rsidR="00615E53" w:rsidRDefault="00615E53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E53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3B079158" w14:textId="77777777" w:rsidR="008175AD" w:rsidRDefault="008175AD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46BF22F1" w14:textId="77777777" w:rsidR="002B5B47" w:rsidRDefault="002B5B47" w:rsidP="00B349EB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4FC65DDA" w14:textId="77777777" w:rsidR="002C4C7C" w:rsidRDefault="00C5693E" w:rsidP="00B349EB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Drooping eyelids</w:t>
            </w:r>
            <w:r w:rsidR="002B5B47"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0E45DDD7" w14:textId="1B2FD7D8" w:rsidR="00AD499E" w:rsidRPr="0038624F" w:rsidRDefault="00AD499E" w:rsidP="00B349EB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499E">
              <w:rPr>
                <w:rFonts w:ascii="Times New Roman" w:hAnsi="Times New Roman"/>
                <w:sz w:val="24"/>
                <w:szCs w:val="24"/>
              </w:rPr>
              <w:lastRenderedPageBreak/>
              <w:t>Non-healing wound</w:t>
            </w:r>
          </w:p>
        </w:tc>
      </w:tr>
    </w:tbl>
    <w:p w14:paraId="53FAAB8A" w14:textId="77777777" w:rsidR="00292DC1" w:rsidRPr="0038624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049EF9F6" w14:textId="77777777" w:rsidTr="00B349EB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293A147" w14:textId="3E1EE6B3" w:rsidR="00704B3C" w:rsidRPr="0038624F" w:rsidRDefault="00E708C8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RARE</w:t>
            </w:r>
            <w:r w:rsidR="00546804"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,</w:t>
            </w: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AND SERIOUS</w:t>
            </w:r>
            <w:r w:rsidR="00D148A5" w:rsidRPr="003862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D31050" w:rsidRPr="0038624F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3C66E0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D6A07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3C66E0">
              <w:rPr>
                <w:rFonts w:ascii="Times New Roman" w:hAnsi="Times New Roman"/>
                <w:sz w:val="24"/>
                <w:szCs w:val="24"/>
              </w:rPr>
              <w:t>,</w:t>
            </w:r>
            <w:r w:rsidR="003C66E0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050">
              <w:rPr>
                <w:rFonts w:ascii="Times New Roman" w:hAnsi="Times New Roman"/>
                <w:sz w:val="24"/>
                <w:szCs w:val="24"/>
              </w:rPr>
              <w:t>Prednisone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24F" w14:paraId="551C9AD3" w14:textId="77777777" w:rsidTr="00B349EB">
        <w:tc>
          <w:tcPr>
            <w:tcW w:w="10656" w:type="dxa"/>
          </w:tcPr>
          <w:p w14:paraId="72216D05" w14:textId="77777777" w:rsidR="002B5B47" w:rsidRPr="0038624F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1E80BB0" w14:textId="65D2DF68" w:rsidR="00C5693E" w:rsidRPr="0038624F" w:rsidRDefault="002B5B47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3665A383" w14:textId="0D3913CC" w:rsidR="00917026" w:rsidRDefault="00917026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</w:p>
          <w:p w14:paraId="606D7B69" w14:textId="3627F819" w:rsidR="00AD499E" w:rsidRDefault="00AD499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5DFA3A9E" w14:textId="52213EA7" w:rsidR="00C01A33" w:rsidRDefault="008175AD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Visual loss with a chan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e of blindness</w:t>
            </w:r>
          </w:p>
          <w:p w14:paraId="768E88A2" w14:textId="63A7A2FA" w:rsidR="00AD499E" w:rsidRPr="0038624F" w:rsidRDefault="00AD499E" w:rsidP="00B349EB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</w:tc>
      </w:tr>
    </w:tbl>
    <w:p w14:paraId="456C60C0" w14:textId="77777777" w:rsidR="005E697B" w:rsidRPr="0038624F" w:rsidRDefault="005E697B" w:rsidP="0038624F">
      <w:pPr>
        <w:rPr>
          <w:rFonts w:ascii="Times New Roman" w:hAnsi="Times New Roman"/>
          <w:sz w:val="24"/>
          <w:szCs w:val="24"/>
        </w:rPr>
      </w:pPr>
    </w:p>
    <w:sectPr w:rsidR="005E697B" w:rsidRPr="0038624F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29FF" w14:textId="77777777" w:rsidR="00EB4FE8" w:rsidRDefault="00EB4FE8" w:rsidP="00D616D5">
      <w:r>
        <w:separator/>
      </w:r>
    </w:p>
  </w:endnote>
  <w:endnote w:type="continuationSeparator" w:id="0">
    <w:p w14:paraId="7228648F" w14:textId="77777777" w:rsidR="00EB4FE8" w:rsidRDefault="00EB4FE8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4E65" w14:textId="77777777" w:rsidR="00720F08" w:rsidRPr="0038624F" w:rsidRDefault="00720F08" w:rsidP="0038624F">
    <w:pPr>
      <w:pStyle w:val="Footer"/>
      <w:jc w:val="center"/>
      <w:rPr>
        <w:sz w:val="24"/>
        <w:szCs w:val="24"/>
      </w:rPr>
    </w:pPr>
    <w:r w:rsidRPr="0038624F">
      <w:rPr>
        <w:rFonts w:ascii="Times New Roman" w:hAnsi="Times New Roman"/>
        <w:sz w:val="24"/>
        <w:szCs w:val="24"/>
      </w:rPr>
      <w:t xml:space="preserve">Page </w:t>
    </w:r>
    <w:r w:rsidR="00E4757D" w:rsidRPr="0038624F">
      <w:rPr>
        <w:rFonts w:ascii="Times New Roman" w:hAnsi="Times New Roman"/>
        <w:b/>
        <w:sz w:val="24"/>
        <w:szCs w:val="24"/>
      </w:rPr>
      <w:fldChar w:fldCharType="begin"/>
    </w:r>
    <w:r w:rsidRPr="0038624F">
      <w:rPr>
        <w:rFonts w:ascii="Times New Roman" w:hAnsi="Times New Roman"/>
        <w:b/>
        <w:sz w:val="24"/>
        <w:szCs w:val="24"/>
      </w:rPr>
      <w:instrText xml:space="preserve"> PAGE </w:instrText>
    </w:r>
    <w:r w:rsidR="00E4757D" w:rsidRPr="0038624F">
      <w:rPr>
        <w:rFonts w:ascii="Times New Roman" w:hAnsi="Times New Roman"/>
        <w:b/>
        <w:sz w:val="24"/>
        <w:szCs w:val="24"/>
      </w:rPr>
      <w:fldChar w:fldCharType="separate"/>
    </w:r>
    <w:r w:rsidR="00AB510E">
      <w:rPr>
        <w:rFonts w:ascii="Times New Roman" w:hAnsi="Times New Roman"/>
        <w:b/>
        <w:noProof/>
        <w:sz w:val="24"/>
        <w:szCs w:val="24"/>
      </w:rPr>
      <w:t>1</w:t>
    </w:r>
    <w:r w:rsidR="00E4757D" w:rsidRPr="0038624F">
      <w:rPr>
        <w:rFonts w:ascii="Times New Roman" w:hAnsi="Times New Roman"/>
        <w:b/>
        <w:sz w:val="24"/>
        <w:szCs w:val="24"/>
      </w:rPr>
      <w:fldChar w:fldCharType="end"/>
    </w:r>
    <w:r w:rsidRPr="0038624F">
      <w:rPr>
        <w:rFonts w:ascii="Times New Roman" w:hAnsi="Times New Roman"/>
        <w:sz w:val="24"/>
        <w:szCs w:val="24"/>
      </w:rPr>
      <w:t xml:space="preserve"> of </w:t>
    </w:r>
    <w:r w:rsidR="00E4757D" w:rsidRPr="0038624F">
      <w:rPr>
        <w:rFonts w:ascii="Times New Roman" w:hAnsi="Times New Roman"/>
        <w:b/>
        <w:sz w:val="24"/>
        <w:szCs w:val="24"/>
      </w:rPr>
      <w:fldChar w:fldCharType="begin"/>
    </w:r>
    <w:r w:rsidRPr="0038624F">
      <w:rPr>
        <w:rFonts w:ascii="Times New Roman" w:hAnsi="Times New Roman"/>
        <w:b/>
        <w:sz w:val="24"/>
        <w:szCs w:val="24"/>
      </w:rPr>
      <w:instrText xml:space="preserve"> NUMPAGES  </w:instrText>
    </w:r>
    <w:r w:rsidR="00E4757D" w:rsidRPr="0038624F">
      <w:rPr>
        <w:rFonts w:ascii="Times New Roman" w:hAnsi="Times New Roman"/>
        <w:b/>
        <w:sz w:val="24"/>
        <w:szCs w:val="24"/>
      </w:rPr>
      <w:fldChar w:fldCharType="separate"/>
    </w:r>
    <w:r w:rsidR="00AB510E">
      <w:rPr>
        <w:rFonts w:ascii="Times New Roman" w:hAnsi="Times New Roman"/>
        <w:b/>
        <w:noProof/>
        <w:sz w:val="24"/>
        <w:szCs w:val="24"/>
      </w:rPr>
      <w:t>1</w:t>
    </w:r>
    <w:r w:rsidR="00E4757D" w:rsidRPr="0038624F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3DA6" w14:textId="77777777" w:rsidR="00EB4FE8" w:rsidRDefault="00EB4FE8" w:rsidP="00D616D5">
      <w:r>
        <w:separator/>
      </w:r>
    </w:p>
  </w:footnote>
  <w:footnote w:type="continuationSeparator" w:id="0">
    <w:p w14:paraId="3BE79A10" w14:textId="77777777" w:rsidR="00EB4FE8" w:rsidRDefault="00EB4FE8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46071">
    <w:abstractNumId w:val="4"/>
  </w:num>
  <w:num w:numId="2" w16cid:durableId="1503159521">
    <w:abstractNumId w:val="8"/>
  </w:num>
  <w:num w:numId="3" w16cid:durableId="1761637267">
    <w:abstractNumId w:val="1"/>
  </w:num>
  <w:num w:numId="4" w16cid:durableId="1525679174">
    <w:abstractNumId w:val="2"/>
  </w:num>
  <w:num w:numId="5" w16cid:durableId="1593708294">
    <w:abstractNumId w:val="0"/>
  </w:num>
  <w:num w:numId="6" w16cid:durableId="654996050">
    <w:abstractNumId w:val="6"/>
  </w:num>
  <w:num w:numId="7" w16cid:durableId="385688287">
    <w:abstractNumId w:val="7"/>
  </w:num>
  <w:num w:numId="8" w16cid:durableId="1996950210">
    <w:abstractNumId w:val="5"/>
  </w:num>
  <w:num w:numId="9" w16cid:durableId="598870974">
    <w:abstractNumId w:val="9"/>
  </w:num>
  <w:num w:numId="10" w16cid:durableId="99287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20317"/>
    <w:rsid w:val="00051280"/>
    <w:rsid w:val="000569C5"/>
    <w:rsid w:val="00064F30"/>
    <w:rsid w:val="00071F39"/>
    <w:rsid w:val="00077F92"/>
    <w:rsid w:val="0008206D"/>
    <w:rsid w:val="000A4D66"/>
    <w:rsid w:val="000A7BA2"/>
    <w:rsid w:val="000C0616"/>
    <w:rsid w:val="000D51E8"/>
    <w:rsid w:val="000E3C1B"/>
    <w:rsid w:val="000F48B8"/>
    <w:rsid w:val="00140780"/>
    <w:rsid w:val="00146229"/>
    <w:rsid w:val="00162D4A"/>
    <w:rsid w:val="00175EF2"/>
    <w:rsid w:val="00184216"/>
    <w:rsid w:val="001853E9"/>
    <w:rsid w:val="001B7937"/>
    <w:rsid w:val="001F377B"/>
    <w:rsid w:val="001F3A3C"/>
    <w:rsid w:val="001F70ED"/>
    <w:rsid w:val="0021183C"/>
    <w:rsid w:val="00213C67"/>
    <w:rsid w:val="00220220"/>
    <w:rsid w:val="00227765"/>
    <w:rsid w:val="00254B61"/>
    <w:rsid w:val="00290B6D"/>
    <w:rsid w:val="00292DC1"/>
    <w:rsid w:val="00296F67"/>
    <w:rsid w:val="002B5B47"/>
    <w:rsid w:val="002C1991"/>
    <w:rsid w:val="002C4C7C"/>
    <w:rsid w:val="002E2B91"/>
    <w:rsid w:val="002E3761"/>
    <w:rsid w:val="002E3A61"/>
    <w:rsid w:val="002E5788"/>
    <w:rsid w:val="002E632B"/>
    <w:rsid w:val="002E64C6"/>
    <w:rsid w:val="00302965"/>
    <w:rsid w:val="00305FE0"/>
    <w:rsid w:val="00311215"/>
    <w:rsid w:val="003149E7"/>
    <w:rsid w:val="00320B9B"/>
    <w:rsid w:val="00322991"/>
    <w:rsid w:val="00335999"/>
    <w:rsid w:val="00340585"/>
    <w:rsid w:val="00342AF1"/>
    <w:rsid w:val="00347FDF"/>
    <w:rsid w:val="0035739C"/>
    <w:rsid w:val="00362676"/>
    <w:rsid w:val="003639F2"/>
    <w:rsid w:val="00364388"/>
    <w:rsid w:val="0037281F"/>
    <w:rsid w:val="0037627B"/>
    <w:rsid w:val="0038624F"/>
    <w:rsid w:val="00397E0F"/>
    <w:rsid w:val="003B16DA"/>
    <w:rsid w:val="003B4930"/>
    <w:rsid w:val="003C24FC"/>
    <w:rsid w:val="003C66E0"/>
    <w:rsid w:val="003D04DC"/>
    <w:rsid w:val="003D1820"/>
    <w:rsid w:val="003E7BC2"/>
    <w:rsid w:val="003F79B3"/>
    <w:rsid w:val="00406BC9"/>
    <w:rsid w:val="004070D8"/>
    <w:rsid w:val="00421B14"/>
    <w:rsid w:val="00432CFC"/>
    <w:rsid w:val="0043305B"/>
    <w:rsid w:val="00433260"/>
    <w:rsid w:val="00453117"/>
    <w:rsid w:val="00456F2C"/>
    <w:rsid w:val="00460EAA"/>
    <w:rsid w:val="00490446"/>
    <w:rsid w:val="0049372E"/>
    <w:rsid w:val="004B473F"/>
    <w:rsid w:val="004F4E69"/>
    <w:rsid w:val="005169CE"/>
    <w:rsid w:val="005248B0"/>
    <w:rsid w:val="005250B8"/>
    <w:rsid w:val="00525D15"/>
    <w:rsid w:val="00531C53"/>
    <w:rsid w:val="0053603B"/>
    <w:rsid w:val="00546804"/>
    <w:rsid w:val="005526E0"/>
    <w:rsid w:val="0058001F"/>
    <w:rsid w:val="0059666C"/>
    <w:rsid w:val="005B6E33"/>
    <w:rsid w:val="005E697B"/>
    <w:rsid w:val="00603326"/>
    <w:rsid w:val="00610EFB"/>
    <w:rsid w:val="00615E53"/>
    <w:rsid w:val="006165AA"/>
    <w:rsid w:val="0062157C"/>
    <w:rsid w:val="00635A3B"/>
    <w:rsid w:val="00640A3D"/>
    <w:rsid w:val="00642A49"/>
    <w:rsid w:val="00650D65"/>
    <w:rsid w:val="006518DB"/>
    <w:rsid w:val="006579B2"/>
    <w:rsid w:val="00657D01"/>
    <w:rsid w:val="006676FF"/>
    <w:rsid w:val="00675B40"/>
    <w:rsid w:val="006813CF"/>
    <w:rsid w:val="00690580"/>
    <w:rsid w:val="006916A7"/>
    <w:rsid w:val="006C0E23"/>
    <w:rsid w:val="006C1595"/>
    <w:rsid w:val="006C34B7"/>
    <w:rsid w:val="006D2E77"/>
    <w:rsid w:val="006E55A0"/>
    <w:rsid w:val="006E6422"/>
    <w:rsid w:val="006F1FEB"/>
    <w:rsid w:val="00704B3C"/>
    <w:rsid w:val="00720F08"/>
    <w:rsid w:val="00747F78"/>
    <w:rsid w:val="007528F5"/>
    <w:rsid w:val="007846E8"/>
    <w:rsid w:val="00784C65"/>
    <w:rsid w:val="007879BD"/>
    <w:rsid w:val="00795A56"/>
    <w:rsid w:val="007A32EA"/>
    <w:rsid w:val="007A33AD"/>
    <w:rsid w:val="007B04C0"/>
    <w:rsid w:val="007B24B5"/>
    <w:rsid w:val="007B5F6F"/>
    <w:rsid w:val="007D4757"/>
    <w:rsid w:val="007E4454"/>
    <w:rsid w:val="0080348E"/>
    <w:rsid w:val="00810F6A"/>
    <w:rsid w:val="008175AD"/>
    <w:rsid w:val="0085765F"/>
    <w:rsid w:val="00874150"/>
    <w:rsid w:val="008761ED"/>
    <w:rsid w:val="00884F92"/>
    <w:rsid w:val="0089035C"/>
    <w:rsid w:val="00890573"/>
    <w:rsid w:val="0089290F"/>
    <w:rsid w:val="00896C32"/>
    <w:rsid w:val="008B1991"/>
    <w:rsid w:val="008B37F8"/>
    <w:rsid w:val="008B73ED"/>
    <w:rsid w:val="008B7ECF"/>
    <w:rsid w:val="008C2248"/>
    <w:rsid w:val="008E2F1B"/>
    <w:rsid w:val="00902874"/>
    <w:rsid w:val="009113C1"/>
    <w:rsid w:val="00917026"/>
    <w:rsid w:val="009250EC"/>
    <w:rsid w:val="00931646"/>
    <w:rsid w:val="009451C5"/>
    <w:rsid w:val="0096775D"/>
    <w:rsid w:val="00981790"/>
    <w:rsid w:val="00985F15"/>
    <w:rsid w:val="009A77BE"/>
    <w:rsid w:val="009E451B"/>
    <w:rsid w:val="009E56C7"/>
    <w:rsid w:val="00A0453F"/>
    <w:rsid w:val="00A0718F"/>
    <w:rsid w:val="00A104B4"/>
    <w:rsid w:val="00A22015"/>
    <w:rsid w:val="00A70D91"/>
    <w:rsid w:val="00A77C12"/>
    <w:rsid w:val="00A87D3D"/>
    <w:rsid w:val="00AA42C5"/>
    <w:rsid w:val="00AA5883"/>
    <w:rsid w:val="00AB510E"/>
    <w:rsid w:val="00AB724B"/>
    <w:rsid w:val="00AD2CF9"/>
    <w:rsid w:val="00AD499E"/>
    <w:rsid w:val="00AD55BA"/>
    <w:rsid w:val="00AD7352"/>
    <w:rsid w:val="00AE0FBE"/>
    <w:rsid w:val="00AE185D"/>
    <w:rsid w:val="00AE4F25"/>
    <w:rsid w:val="00B30CFF"/>
    <w:rsid w:val="00B349EB"/>
    <w:rsid w:val="00B43295"/>
    <w:rsid w:val="00B43E23"/>
    <w:rsid w:val="00B6564E"/>
    <w:rsid w:val="00B705EA"/>
    <w:rsid w:val="00B97ABD"/>
    <w:rsid w:val="00BA1312"/>
    <w:rsid w:val="00BA6478"/>
    <w:rsid w:val="00BA765A"/>
    <w:rsid w:val="00BB58D2"/>
    <w:rsid w:val="00BB6C0D"/>
    <w:rsid w:val="00BC0303"/>
    <w:rsid w:val="00BC1CEF"/>
    <w:rsid w:val="00BC28D2"/>
    <w:rsid w:val="00BD6A07"/>
    <w:rsid w:val="00C00BCA"/>
    <w:rsid w:val="00C01A33"/>
    <w:rsid w:val="00C07A39"/>
    <w:rsid w:val="00C1216C"/>
    <w:rsid w:val="00C13F18"/>
    <w:rsid w:val="00C1454B"/>
    <w:rsid w:val="00C16597"/>
    <w:rsid w:val="00C37EFF"/>
    <w:rsid w:val="00C42F16"/>
    <w:rsid w:val="00C51B54"/>
    <w:rsid w:val="00C5693E"/>
    <w:rsid w:val="00C931EB"/>
    <w:rsid w:val="00C97834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31050"/>
    <w:rsid w:val="00D4626E"/>
    <w:rsid w:val="00D50973"/>
    <w:rsid w:val="00D5162C"/>
    <w:rsid w:val="00D53134"/>
    <w:rsid w:val="00D616D5"/>
    <w:rsid w:val="00D6391C"/>
    <w:rsid w:val="00D950E2"/>
    <w:rsid w:val="00DA0A81"/>
    <w:rsid w:val="00DA313C"/>
    <w:rsid w:val="00DB39E6"/>
    <w:rsid w:val="00DC6844"/>
    <w:rsid w:val="00DF4A2D"/>
    <w:rsid w:val="00E020A2"/>
    <w:rsid w:val="00E30392"/>
    <w:rsid w:val="00E4554B"/>
    <w:rsid w:val="00E4757D"/>
    <w:rsid w:val="00E535EA"/>
    <w:rsid w:val="00E708C8"/>
    <w:rsid w:val="00E77AFB"/>
    <w:rsid w:val="00E84979"/>
    <w:rsid w:val="00EB0C27"/>
    <w:rsid w:val="00EB1B2D"/>
    <w:rsid w:val="00EB2782"/>
    <w:rsid w:val="00EB4FE8"/>
    <w:rsid w:val="00EF345B"/>
    <w:rsid w:val="00EF6A8F"/>
    <w:rsid w:val="00EF6E44"/>
    <w:rsid w:val="00F256A9"/>
    <w:rsid w:val="00F265AB"/>
    <w:rsid w:val="00F40893"/>
    <w:rsid w:val="00F45AEF"/>
    <w:rsid w:val="00F54A02"/>
    <w:rsid w:val="00F60A25"/>
    <w:rsid w:val="00F85B26"/>
    <w:rsid w:val="00FA0CB1"/>
    <w:rsid w:val="00FC5C60"/>
    <w:rsid w:val="00FD460E"/>
    <w:rsid w:val="00FE560F"/>
    <w:rsid w:val="00FE6B02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BF2"/>
  <w15:chartTrackingRefBased/>
  <w15:docId w15:val="{B02780FA-DF54-4D5F-A9F2-F1214F79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8624F"/>
    <w:rPr>
      <w:b/>
      <w:bCs/>
    </w:rPr>
  </w:style>
  <w:style w:type="paragraph" w:styleId="Revision">
    <w:name w:val="Revision"/>
    <w:hidden/>
    <w:uiPriority w:val="99"/>
    <w:semiHidden/>
    <w:rsid w:val="006579B2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574A9-52D8-4843-B1B9-C0F7D7100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CC06B-4BA4-48AB-A154-03282E9B11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Vincristine, Pegaspargase (PEG L-Asparaginase), Prednisone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Vincristine, Pegaspargase (PEG L-Asparaginase) or Calaspargase, Prednisone</dc:title>
  <dc:subject>Possible Side Effects of Vincristine, Pegaspargase (PEG L-Asparaginase), Prednisone</dc:subject>
  <dc:creator>HHS/DCTD/CTEP</dc:creator>
  <cp:keywords>Possible Side Effects, Vincristine, Pegaspargase, PEG L-asparaginase, Calaspargase, Prednisone</cp:keywords>
  <cp:lastModifiedBy>Smith, Kathleen (NIH/NCI) [C]</cp:lastModifiedBy>
  <cp:revision>2</cp:revision>
  <cp:lastPrinted>2011-11-22T21:54:00Z</cp:lastPrinted>
  <dcterms:created xsi:type="dcterms:W3CDTF">2024-04-05T18:10:00Z</dcterms:created>
  <dcterms:modified xsi:type="dcterms:W3CDTF">2024-04-05T18:10:00Z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