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60169065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C16F5E" w:rsidRPr="009445EB">
        <w:t>Rituximab</w:t>
      </w:r>
      <w:r w:rsidR="00C16F5E" w:rsidRPr="007E725F">
        <w:t xml:space="preserve"> </w:t>
      </w:r>
      <w:r w:rsidRPr="007E725F">
        <w:t xml:space="preserve">(Table Version Date: </w:t>
      </w:r>
      <w:r w:rsidR="00C16F5E">
        <w:t>July 13, 2023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F5E" w14:paraId="5A8ADB02" w14:textId="77777777" w:rsidTr="008D00BA">
        <w:trPr>
          <w:cantSplit/>
          <w:tblHeader/>
        </w:trPr>
        <w:tc>
          <w:tcPr>
            <w:tcW w:w="9350" w:type="dxa"/>
          </w:tcPr>
          <w:p w14:paraId="6F1667F0" w14:textId="77777777" w:rsidR="00C16F5E" w:rsidRPr="00CF48CE" w:rsidRDefault="00C16F5E" w:rsidP="008D00BA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99E5760" w14:textId="77777777" w:rsidR="00C16F5E" w:rsidRPr="004A39AB" w:rsidRDefault="00C16F5E" w:rsidP="008D00BA">
            <w:pPr>
              <w:spacing w:after="0"/>
              <w:jc w:val="center"/>
            </w:pPr>
            <w:r>
              <w:t xml:space="preserve">In 100 people receiving </w:t>
            </w:r>
            <w:r w:rsidRPr="009445EB">
              <w:t>Rituximab</w:t>
            </w:r>
            <w:r>
              <w:t>, more than 20 and up to 100 may have:</w:t>
            </w:r>
          </w:p>
        </w:tc>
      </w:tr>
      <w:tr w:rsidR="00C16F5E" w14:paraId="5CF5559E" w14:textId="77777777" w:rsidTr="008D00BA">
        <w:tc>
          <w:tcPr>
            <w:tcW w:w="9350" w:type="dxa"/>
          </w:tcPr>
          <w:p w14:paraId="1C00D377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Infection, possibly in the blood, especially when white blood cell count is low</w:t>
            </w:r>
          </w:p>
          <w:p w14:paraId="66BD39BF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Anemia which may require blood transfusion</w:t>
            </w:r>
          </w:p>
          <w:p w14:paraId="045D331A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Nausea</w:t>
            </w:r>
          </w:p>
          <w:p w14:paraId="067E1057" w14:textId="77777777" w:rsidR="00C16F5E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Allergic reaction or r</w:t>
            </w:r>
            <w:r w:rsidRPr="002809F8">
              <w:t>eaction during or following infusion of the drug</w:t>
            </w:r>
            <w:r>
              <w:t xml:space="preserve"> </w:t>
            </w:r>
            <w:r w:rsidRPr="002809F8">
              <w:t xml:space="preserve">which may cause </w:t>
            </w:r>
            <w:r>
              <w:t xml:space="preserve">abnormal heartbeat, </w:t>
            </w:r>
            <w:r w:rsidRPr="002809F8">
              <w:t xml:space="preserve">fever, chills, </w:t>
            </w:r>
            <w:r>
              <w:t xml:space="preserve">hives, </w:t>
            </w:r>
            <w:r w:rsidRPr="002809F8">
              <w:t xml:space="preserve">rash, </w:t>
            </w:r>
            <w:r>
              <w:t>wheezing,</w:t>
            </w:r>
            <w:r w:rsidRPr="002809F8">
              <w:t xml:space="preserve"> shortness of breath, swelling of the face or throat</w:t>
            </w:r>
          </w:p>
          <w:p w14:paraId="2D458D4F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Numbness and tingling of the arms, legs, fingers, toes</w:t>
            </w:r>
          </w:p>
          <w:p w14:paraId="604ACFE9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Chills, fever</w:t>
            </w:r>
          </w:p>
          <w:p w14:paraId="31171109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9445EB">
              <w:t>Tiredness</w:t>
            </w:r>
          </w:p>
        </w:tc>
      </w:tr>
    </w:tbl>
    <w:p w14:paraId="4AE275F3" w14:textId="77777777" w:rsidR="00C16F5E" w:rsidRDefault="00C16F5E" w:rsidP="00C16F5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F5E" w14:paraId="4FDD41E6" w14:textId="77777777" w:rsidTr="008D00BA">
        <w:trPr>
          <w:cantSplit/>
          <w:tblHeader/>
        </w:trPr>
        <w:tc>
          <w:tcPr>
            <w:tcW w:w="9350" w:type="dxa"/>
          </w:tcPr>
          <w:p w14:paraId="6CD3C62A" w14:textId="77777777" w:rsidR="00C16F5E" w:rsidRDefault="00C16F5E" w:rsidP="008D00B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3661FC3" w14:textId="77777777" w:rsidR="00C16F5E" w:rsidRPr="004A39AB" w:rsidRDefault="00C16F5E" w:rsidP="008D00BA">
            <w:pPr>
              <w:spacing w:after="0"/>
              <w:jc w:val="center"/>
            </w:pPr>
            <w:r>
              <w:t xml:space="preserve">In 100 people receiving </w:t>
            </w:r>
            <w:r w:rsidRPr="009445EB">
              <w:t>Rituximab</w:t>
            </w:r>
            <w:r>
              <w:t>, from 4 to 20 may have:</w:t>
            </w:r>
          </w:p>
        </w:tc>
      </w:tr>
      <w:tr w:rsidR="00C16F5E" w14:paraId="255F4F55" w14:textId="77777777" w:rsidTr="008D00BA">
        <w:tc>
          <w:tcPr>
            <w:tcW w:w="9350" w:type="dxa"/>
          </w:tcPr>
          <w:p w14:paraId="7635E806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Abnormal heartbeat which may cause fainting</w:t>
            </w:r>
          </w:p>
          <w:p w14:paraId="0D13155C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High blood pressure which may cause headaches, dizziness, blurred vision</w:t>
            </w:r>
          </w:p>
          <w:p w14:paraId="3027228B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 xml:space="preserve">Low blood pressure which may cause </w:t>
            </w:r>
            <w:proofErr w:type="gramStart"/>
            <w:r w:rsidRPr="009445EB">
              <w:t>feeling faint</w:t>
            </w:r>
            <w:proofErr w:type="gramEnd"/>
          </w:p>
          <w:p w14:paraId="68650A35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Swelling of arms, legs</w:t>
            </w:r>
          </w:p>
          <w:p w14:paraId="074579AF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Swelling and redness of the throat and sinuses (might not be caused by infection) which may cause difficulty breathing and swallowing</w:t>
            </w:r>
          </w:p>
          <w:p w14:paraId="0F59EDAB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Bruising, bleeding</w:t>
            </w:r>
          </w:p>
          <w:p w14:paraId="07FF6A5A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Prior liver infection that returns which may cause yellow eyes and skin, tiredness</w:t>
            </w:r>
          </w:p>
          <w:p w14:paraId="6C9FBF22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Tumor lysis syndrome which may cause kidney damage which may require dialysis</w:t>
            </w:r>
          </w:p>
          <w:p w14:paraId="47745D48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A tear or a hole in the bowels that may require surgery</w:t>
            </w:r>
          </w:p>
          <w:p w14:paraId="562B7C94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Sores in mouth which may cause difficulty swallowing</w:t>
            </w:r>
          </w:p>
          <w:p w14:paraId="5D572968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lastRenderedPageBreak/>
              <w:t>Belly pain, diarrhea, vomiting</w:t>
            </w:r>
          </w:p>
          <w:p w14:paraId="73DC6D58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Depression</w:t>
            </w:r>
          </w:p>
          <w:p w14:paraId="6A5BBEC1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Headache, dizziness</w:t>
            </w:r>
          </w:p>
          <w:p w14:paraId="5CB1E0A2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Pain in back, muscles, joints</w:t>
            </w:r>
          </w:p>
          <w:p w14:paraId="2F037D9F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Cold symptoms such as stuffy nose, sneezing, sore throat</w:t>
            </w:r>
          </w:p>
          <w:p w14:paraId="33F6FD47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9445EB">
              <w:t>Itching, rash, blisters on the skin</w:t>
            </w:r>
          </w:p>
        </w:tc>
      </w:tr>
    </w:tbl>
    <w:p w14:paraId="54732EBE" w14:textId="77777777" w:rsidR="00C16F5E" w:rsidRDefault="00C16F5E" w:rsidP="00C16F5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F5E" w14:paraId="4D5CA333" w14:textId="77777777" w:rsidTr="008D00BA">
        <w:trPr>
          <w:cantSplit/>
          <w:tblHeader/>
        </w:trPr>
        <w:tc>
          <w:tcPr>
            <w:tcW w:w="9350" w:type="dxa"/>
          </w:tcPr>
          <w:p w14:paraId="61D51812" w14:textId="77777777" w:rsidR="00C16F5E" w:rsidRDefault="00C16F5E" w:rsidP="008D00B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47095DB4" w14:textId="77777777" w:rsidR="00C16F5E" w:rsidRPr="004A39AB" w:rsidRDefault="00C16F5E" w:rsidP="008D00BA">
            <w:pPr>
              <w:spacing w:after="0"/>
              <w:jc w:val="center"/>
            </w:pPr>
            <w:r>
              <w:t xml:space="preserve">In 100 people receiving </w:t>
            </w:r>
            <w:r w:rsidRPr="009445EB">
              <w:t>Rituximab</w:t>
            </w:r>
            <w:r>
              <w:t>, 3 or fewer may have:</w:t>
            </w:r>
          </w:p>
        </w:tc>
      </w:tr>
      <w:tr w:rsidR="00C16F5E" w14:paraId="649D6884" w14:textId="77777777" w:rsidTr="008D00BA">
        <w:tc>
          <w:tcPr>
            <w:tcW w:w="9350" w:type="dxa"/>
          </w:tcPr>
          <w:p w14:paraId="75EDA913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Heart attack which may cause chest pain, shortness of breath</w:t>
            </w:r>
          </w:p>
          <w:p w14:paraId="397C3E08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Heart stops beating</w:t>
            </w:r>
          </w:p>
          <w:p w14:paraId="6E6483C2" w14:textId="77777777" w:rsidR="00C16F5E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 xml:space="preserve">Brain damage, progressive multifocal leukoencephalopathy (PML), which may </w:t>
            </w:r>
            <w:r w:rsidRPr="00136AA9">
              <w:t>confusion, dizziness, difficulty walking, and vision problems and may result in death or severe disability</w:t>
            </w:r>
          </w:p>
          <w:p w14:paraId="211F94ED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445EB">
              <w:t>Damage to the lungs which may result in shortness of breath, cough, wheezing</w:t>
            </w:r>
          </w:p>
          <w:p w14:paraId="53A10DDB" w14:textId="77777777" w:rsidR="00C16F5E" w:rsidRPr="009445EB" w:rsidRDefault="00C16F5E" w:rsidP="00C16F5E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9445EB"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4771AD69" w14:textId="77777777" w:rsidR="00C16F5E" w:rsidRDefault="00C16F5E" w:rsidP="002C0992"/>
    <w:sectPr w:rsidR="00C16F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E09BD"/>
    <w:rsid w:val="00661803"/>
    <w:rsid w:val="00695196"/>
    <w:rsid w:val="006A7143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AF0459"/>
    <w:rsid w:val="00B04F0B"/>
    <w:rsid w:val="00B43B06"/>
    <w:rsid w:val="00C16F5E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Rituximab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Rituximab</dc:title>
  <dc:subject>Possible Side Effects of Rituximab</dc:subject>
  <dc:creator>HHS/DCTD/CTEP</dc:creator>
  <cp:keywords>Rituximab, possible, side effects, commercial use</cp:keywords>
  <dc:description/>
  <cp:lastModifiedBy>Smith, Kathleen (NIH/NCI) [C]</cp:lastModifiedBy>
  <cp:revision>3</cp:revision>
  <dcterms:created xsi:type="dcterms:W3CDTF">2025-12-16T18:59:00Z</dcterms:created>
  <dcterms:modified xsi:type="dcterms:W3CDTF">2025-12-16T19:00:00Z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