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C67B190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D74941" w:rsidRPr="00D217D2">
        <w:t>Nivolumab</w:t>
      </w:r>
      <w:r w:rsidR="00D74941">
        <w:t xml:space="preserve"> and</w:t>
      </w:r>
      <w:r w:rsidR="00D74941" w:rsidRPr="00D217D2">
        <w:t xml:space="preserve"> </w:t>
      </w:r>
      <w:proofErr w:type="spellStart"/>
      <w:r w:rsidR="00D74941" w:rsidRPr="00D217D2">
        <w:t>Relatlimab</w:t>
      </w:r>
      <w:proofErr w:type="spellEnd"/>
      <w:r w:rsidR="00D74941" w:rsidRPr="00D217D2">
        <w:t xml:space="preserve"> (</w:t>
      </w:r>
      <w:proofErr w:type="spellStart"/>
      <w:r w:rsidR="00D74941" w:rsidRPr="00D217D2">
        <w:t>Opdualag</w:t>
      </w:r>
      <w:proofErr w:type="spellEnd"/>
      <w:r w:rsidR="00D74941" w:rsidRPr="00D217D2">
        <w:t>)</w:t>
      </w:r>
      <w:r w:rsidR="00D74941" w:rsidRPr="007E725F">
        <w:t xml:space="preserve"> </w:t>
      </w:r>
      <w:r w:rsidRPr="007E725F">
        <w:t xml:space="preserve">(Table Version Date: </w:t>
      </w:r>
      <w:r w:rsidR="00D74941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941" w14:paraId="42A2356E" w14:textId="77777777" w:rsidTr="008B73BD">
        <w:trPr>
          <w:cantSplit/>
          <w:tblHeader/>
        </w:trPr>
        <w:tc>
          <w:tcPr>
            <w:tcW w:w="9350" w:type="dxa"/>
          </w:tcPr>
          <w:p w14:paraId="1703AE7E" w14:textId="77777777" w:rsidR="00D74941" w:rsidRPr="00CF48CE" w:rsidRDefault="00D74941" w:rsidP="008B73BD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349D5F8" w14:textId="77777777" w:rsidR="00D74941" w:rsidRPr="004A39AB" w:rsidRDefault="00D74941" w:rsidP="008B73BD">
            <w:pPr>
              <w:spacing w:after="0"/>
              <w:jc w:val="center"/>
            </w:pPr>
            <w:r>
              <w:t xml:space="preserve">In 100 people receiving </w:t>
            </w:r>
            <w:r w:rsidRPr="00D217D2">
              <w:t>Nivolumab</w:t>
            </w:r>
            <w:r>
              <w:t xml:space="preserve"> and</w:t>
            </w:r>
            <w:r w:rsidRPr="00D217D2">
              <w:t xml:space="preserve"> </w:t>
            </w:r>
            <w:proofErr w:type="spellStart"/>
            <w:r w:rsidRPr="00D217D2">
              <w:t>Relatlimab</w:t>
            </w:r>
            <w:proofErr w:type="spellEnd"/>
            <w:r>
              <w:t xml:space="preserve"> (</w:t>
            </w:r>
            <w:proofErr w:type="spellStart"/>
            <w:r w:rsidRPr="00D217D2">
              <w:t>Opdualag</w:t>
            </w:r>
            <w:proofErr w:type="spellEnd"/>
            <w:r>
              <w:t>), more than 20 and up to 100 may have:</w:t>
            </w:r>
          </w:p>
        </w:tc>
      </w:tr>
      <w:tr w:rsidR="00D74941" w14:paraId="13A0E1D6" w14:textId="77777777" w:rsidTr="008B73BD">
        <w:tc>
          <w:tcPr>
            <w:tcW w:w="9350" w:type="dxa"/>
          </w:tcPr>
          <w:p w14:paraId="63E8887D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Infection, especially when white blood cell count is low</w:t>
            </w:r>
          </w:p>
          <w:p w14:paraId="6AC917D9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Diarrhea</w:t>
            </w:r>
          </w:p>
          <w:p w14:paraId="3FA4C403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Pain in muscles, bones</w:t>
            </w:r>
          </w:p>
          <w:p w14:paraId="2F007B63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Tiredness</w:t>
            </w:r>
          </w:p>
          <w:p w14:paraId="408A45B4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07191">
              <w:t>Itching, rash</w:t>
            </w:r>
          </w:p>
        </w:tc>
      </w:tr>
    </w:tbl>
    <w:p w14:paraId="1E04813F" w14:textId="77777777" w:rsidR="00D74941" w:rsidRPr="00407191" w:rsidRDefault="00D74941" w:rsidP="00D7494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941" w14:paraId="3B47740F" w14:textId="77777777" w:rsidTr="008B73BD">
        <w:trPr>
          <w:cantSplit/>
          <w:tblHeader/>
        </w:trPr>
        <w:tc>
          <w:tcPr>
            <w:tcW w:w="9350" w:type="dxa"/>
          </w:tcPr>
          <w:p w14:paraId="2DDF11B3" w14:textId="77777777" w:rsidR="00D74941" w:rsidRDefault="00D74941" w:rsidP="008B73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1B6C243" w14:textId="77777777" w:rsidR="00D74941" w:rsidRPr="004A39AB" w:rsidRDefault="00D74941" w:rsidP="008B73BD">
            <w:pPr>
              <w:spacing w:after="0"/>
              <w:jc w:val="center"/>
            </w:pPr>
            <w:r>
              <w:t xml:space="preserve">In 100 people receiving </w:t>
            </w:r>
            <w:r w:rsidRPr="00407191">
              <w:t>Nivolumab</w:t>
            </w:r>
            <w:r>
              <w:t xml:space="preserve"> and</w:t>
            </w:r>
            <w:r w:rsidRPr="00407191">
              <w:t xml:space="preserve"> </w:t>
            </w:r>
            <w:proofErr w:type="spellStart"/>
            <w:r w:rsidRPr="00407191">
              <w:t>Relatlimab</w:t>
            </w:r>
            <w:proofErr w:type="spellEnd"/>
            <w:r>
              <w:t xml:space="preserve"> (</w:t>
            </w:r>
            <w:proofErr w:type="spellStart"/>
            <w:r w:rsidRPr="00D217D2">
              <w:t>Opdualag</w:t>
            </w:r>
            <w:proofErr w:type="spellEnd"/>
            <w:r>
              <w:t>), from 4 to 20 may have:</w:t>
            </w:r>
          </w:p>
        </w:tc>
      </w:tr>
      <w:tr w:rsidR="00D74941" w14:paraId="47F3C620" w14:textId="77777777" w:rsidTr="008B73BD">
        <w:tc>
          <w:tcPr>
            <w:tcW w:w="9350" w:type="dxa"/>
          </w:tcPr>
          <w:p w14:paraId="3F3C369F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Reaction during or following infusion of the drug which may cause fever, chills, rash, low blood pressure</w:t>
            </w:r>
          </w:p>
          <w:p w14:paraId="04083D12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Cough</w:t>
            </w:r>
          </w:p>
          <w:p w14:paraId="4B1B7DB5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Tiredness and low blood pressure which may cause feeling faint</w:t>
            </w:r>
          </w:p>
          <w:p w14:paraId="78B25BFF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Swelling of the bowels which may cause pain, diarrhea</w:t>
            </w:r>
          </w:p>
          <w:p w14:paraId="6D803E45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Nausea, loss of appetite</w:t>
            </w:r>
          </w:p>
          <w:p w14:paraId="6BE1C7FD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Damage to the liver which may cause yellow eyes and skin, tiredness</w:t>
            </w:r>
          </w:p>
          <w:p w14:paraId="4FC2168B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Weight gain or weight loss</w:t>
            </w:r>
          </w:p>
          <w:p w14:paraId="63E7A00C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07191">
              <w:t>Patches of skin color loss</w:t>
            </w:r>
          </w:p>
        </w:tc>
      </w:tr>
    </w:tbl>
    <w:p w14:paraId="6E048453" w14:textId="77777777" w:rsidR="00D74941" w:rsidRPr="00407191" w:rsidRDefault="00D74941" w:rsidP="00D7494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941" w14:paraId="1456CBF8" w14:textId="77777777" w:rsidTr="008B73BD">
        <w:trPr>
          <w:cantSplit/>
          <w:tblHeader/>
        </w:trPr>
        <w:tc>
          <w:tcPr>
            <w:tcW w:w="9350" w:type="dxa"/>
          </w:tcPr>
          <w:p w14:paraId="3E556807" w14:textId="77777777" w:rsidR="00D74941" w:rsidRDefault="00D74941" w:rsidP="008B73B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6D84A264" w14:textId="77777777" w:rsidR="00D74941" w:rsidRPr="004A39AB" w:rsidRDefault="00D74941" w:rsidP="008B73BD">
            <w:pPr>
              <w:spacing w:after="0"/>
              <w:jc w:val="center"/>
            </w:pPr>
            <w:r>
              <w:t xml:space="preserve">In 100 people receiving </w:t>
            </w:r>
            <w:r w:rsidRPr="00407191">
              <w:t>Nivolumab</w:t>
            </w:r>
            <w:r>
              <w:t xml:space="preserve"> and</w:t>
            </w:r>
            <w:r w:rsidRPr="00407191">
              <w:t xml:space="preserve"> </w:t>
            </w:r>
            <w:proofErr w:type="spellStart"/>
            <w:r w:rsidRPr="00407191">
              <w:t>Relatlimab</w:t>
            </w:r>
            <w:proofErr w:type="spellEnd"/>
            <w:r>
              <w:t xml:space="preserve"> (</w:t>
            </w:r>
            <w:proofErr w:type="spellStart"/>
            <w:r w:rsidRPr="00D217D2">
              <w:t>Opdualag</w:t>
            </w:r>
            <w:proofErr w:type="spellEnd"/>
            <w:r>
              <w:t>), 3 or fewer may have:</w:t>
            </w:r>
          </w:p>
        </w:tc>
      </w:tr>
      <w:tr w:rsidR="00D74941" w14:paraId="662F72EB" w14:textId="77777777" w:rsidTr="008B73BD">
        <w:tc>
          <w:tcPr>
            <w:tcW w:w="9350" w:type="dxa"/>
          </w:tcPr>
          <w:p w14:paraId="60DBA376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Makes the immune system too active so it atta</w:t>
            </w:r>
            <w:r>
              <w:t>c</w:t>
            </w:r>
            <w:r w:rsidRPr="00407191">
              <w:t>ks the cells or organs of the body which may cause fever, rash, yellow eyes and skin, shortness of breath, headache, weakness, swollen lymph nodes</w:t>
            </w:r>
          </w:p>
          <w:p w14:paraId="651AD2D0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Damage to the heart or heart attack which may cause chest pain, shortness of breath</w:t>
            </w:r>
          </w:p>
          <w:p w14:paraId="51165372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 xml:space="preserve">Internal bleeding which may cause belly pain, black tarry stool, blood in </w:t>
            </w:r>
            <w:proofErr w:type="gramStart"/>
            <w:r w:rsidRPr="00407191">
              <w:t>vomit</w:t>
            </w:r>
            <w:proofErr w:type="gramEnd"/>
          </w:p>
          <w:p w14:paraId="608C2D1B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 xml:space="preserve">Swelling of the </w:t>
            </w:r>
            <w:proofErr w:type="gramStart"/>
            <w:r w:rsidRPr="00407191">
              <w:t>brain which</w:t>
            </w:r>
            <w:proofErr w:type="gramEnd"/>
            <w:r w:rsidRPr="00407191">
              <w:t xml:space="preserve"> may cause headache, blurred vision, stiff neck, and/or confusion</w:t>
            </w:r>
          </w:p>
          <w:p w14:paraId="7CAB45D6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Swelling of the spinal cord which may cause pain and weakness</w:t>
            </w:r>
          </w:p>
          <w:p w14:paraId="51A32B8F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Fluid around lungs or damage to the lungs which may cause shortness of breath, cough, wheezing</w:t>
            </w:r>
          </w:p>
          <w:p w14:paraId="7BCB00DC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Anemia which may cause tiredness, or may require blood transfusions</w:t>
            </w:r>
          </w:p>
          <w:p w14:paraId="35ECF80D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Kidney damage which may cause swelling, may require dialysis</w:t>
            </w:r>
          </w:p>
          <w:p w14:paraId="5EF4D593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Diabetes</w:t>
            </w:r>
          </w:p>
          <w:p w14:paraId="71B253D9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Rejection of transplanted organ or tissue</w:t>
            </w:r>
          </w:p>
          <w:p w14:paraId="614797CD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Complications of stem cell transplant where donor cells attack the recipient’s organs</w:t>
            </w:r>
          </w:p>
          <w:p w14:paraId="129789F0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407191">
              <w:t>Damage to the muscles which may cause muscle pain, dark red urine</w:t>
            </w:r>
          </w:p>
          <w:p w14:paraId="5A937655" w14:textId="77777777" w:rsidR="00D74941" w:rsidRPr="00407191" w:rsidRDefault="00D74941" w:rsidP="00D7494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407191">
              <w:t>Sensitivity of eyes to light, vision problems</w:t>
            </w:r>
          </w:p>
        </w:tc>
      </w:tr>
      <w:bookmarkEnd w:id="1"/>
    </w:tbl>
    <w:p w14:paraId="0DFBFC1D" w14:textId="77777777" w:rsidR="00D74941" w:rsidRDefault="00D74941" w:rsidP="002C0992"/>
    <w:sectPr w:rsidR="00D749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23F71"/>
    <w:rsid w:val="00257357"/>
    <w:rsid w:val="002A236C"/>
    <w:rsid w:val="002C0992"/>
    <w:rsid w:val="004E09BD"/>
    <w:rsid w:val="00661803"/>
    <w:rsid w:val="00695196"/>
    <w:rsid w:val="006F4B90"/>
    <w:rsid w:val="00742CA0"/>
    <w:rsid w:val="007E725F"/>
    <w:rsid w:val="00872C27"/>
    <w:rsid w:val="008B4ADF"/>
    <w:rsid w:val="008C2E8D"/>
    <w:rsid w:val="008C6AE0"/>
    <w:rsid w:val="008E6D06"/>
    <w:rsid w:val="0097135C"/>
    <w:rsid w:val="00AA1E9F"/>
    <w:rsid w:val="00AE6746"/>
    <w:rsid w:val="00B04F0B"/>
    <w:rsid w:val="00B43B06"/>
    <w:rsid w:val="00C602E8"/>
    <w:rsid w:val="00C73B72"/>
    <w:rsid w:val="00C93AB8"/>
    <w:rsid w:val="00D575EE"/>
    <w:rsid w:val="00D74941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Nivolumab and Relatlimab (Opdualag)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Nivolumab and Relatlimab (Opdualag)</dc:title>
  <dc:subject>Possible Side Effects of Nivolumab and Relatlimab (Opdualag)</dc:subject>
  <dc:creator>HHS/DCTD/CTEP</dc:creator>
  <cp:keywords>Nivolumab, Relatlimab, Opdualag, possible, side effects, commercial use</cp:keywords>
  <dc:description/>
  <cp:lastModifiedBy>Smith, Kathleen (NIH/NCI) [C]</cp:lastModifiedBy>
  <cp:revision>3</cp:revision>
  <dcterms:created xsi:type="dcterms:W3CDTF">2025-12-16T19:40:00Z</dcterms:created>
  <dcterms:modified xsi:type="dcterms:W3CDTF">2025-12-16T19:41:00Z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