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1370" w14:paraId="106AB17E" w14:textId="77777777" w:rsidTr="007375CD">
        <w:tc>
          <w:tcPr>
            <w:tcW w:w="9350" w:type="dxa"/>
            <w:shd w:val="clear" w:color="auto" w:fill="FFFF00"/>
          </w:tcPr>
          <w:p w14:paraId="306625D2" w14:textId="77777777" w:rsidR="00301370" w:rsidRDefault="00301370" w:rsidP="007375CD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9C5A89A" w14:textId="77777777" w:rsidR="00301370" w:rsidRDefault="00301370" w:rsidP="007375CD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EE20872" w14:textId="77777777" w:rsidR="00301370" w:rsidRPr="00151F1D" w:rsidRDefault="00301370" w:rsidP="007375CD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6827EB77" w14:textId="77777777" w:rsidR="00301370" w:rsidRDefault="00301370" w:rsidP="00301370"/>
    <w:p w14:paraId="5E811303" w14:textId="7571F2EF" w:rsidR="00301370" w:rsidRPr="00E6046E" w:rsidRDefault="00301370" w:rsidP="00301370">
      <w:pPr>
        <w:pStyle w:val="Heading1"/>
        <w:rPr>
          <w:b w:val="0"/>
        </w:rPr>
      </w:pPr>
      <w:r w:rsidRPr="00E6046E">
        <w:t xml:space="preserve">Possible Side Effects of </w:t>
      </w:r>
      <w:r w:rsidRPr="005D5CB0">
        <w:t>Olaparib, Bevacizumab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18C351AE" w14:textId="77777777" w:rsidR="00301370" w:rsidRPr="00E6046E" w:rsidRDefault="00301370" w:rsidP="00301370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F95DC53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1F1FEF" w:rsidRPr="005D5CB0">
              <w:t>Olaparib, Bevacizumab</w:t>
            </w:r>
            <w:r>
              <w:t>, more than 20 and up to 100 may have:</w:t>
            </w:r>
          </w:p>
        </w:tc>
      </w:tr>
      <w:tr w:rsidR="001F1FEF" w14:paraId="3302E35E" w14:textId="77777777" w:rsidTr="004A39AB">
        <w:tc>
          <w:tcPr>
            <w:tcW w:w="9350" w:type="dxa"/>
          </w:tcPr>
          <w:p w14:paraId="28BB716F" w14:textId="40487D3A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High blood pressure which may cause headaches, dizziness, blurred vision</w:t>
            </w:r>
          </w:p>
          <w:p w14:paraId="39FB6BA4" w14:textId="0D16F212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Shortness of breath, cough</w:t>
            </w:r>
          </w:p>
          <w:p w14:paraId="7D5D54E1" w14:textId="66D488C3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Swelling and redness of the throat and sinuses (might not be caused by infection) which may cause difficulty breathing and swallowing</w:t>
            </w:r>
          </w:p>
          <w:p w14:paraId="008E47EF" w14:textId="6879815D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Internal bleeding which may cause coughing up blood, vomiting blood, or black tarry stool</w:t>
            </w:r>
          </w:p>
          <w:p w14:paraId="6D6A499A" w14:textId="656932FE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Bleeding from multiple sites including the vagina or nose</w:t>
            </w:r>
          </w:p>
          <w:p w14:paraId="2196987A" w14:textId="70087453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Infection, possibly in the blood, especially when white blood cell count is low</w:t>
            </w:r>
          </w:p>
          <w:p w14:paraId="2964452E" w14:textId="6376BFDE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Anemia which may cause tiredness, or may require blood transfusions</w:t>
            </w:r>
          </w:p>
          <w:p w14:paraId="06BECCC8" w14:textId="5692066F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Bruising</w:t>
            </w:r>
          </w:p>
          <w:p w14:paraId="60C2CAAE" w14:textId="05BCCC1E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Nausea, vomiting, diarrhea, constipation, belly pain, change in taste, loss of appetite</w:t>
            </w:r>
          </w:p>
          <w:p w14:paraId="2BE64DA1" w14:textId="685851E4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Sores in mouth which may cause difficulty swallowing</w:t>
            </w:r>
          </w:p>
          <w:p w14:paraId="3D3CD9DA" w14:textId="123C15A8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Menopause</w:t>
            </w:r>
          </w:p>
          <w:p w14:paraId="627E5B28" w14:textId="6EB0345F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Headache, dizziness</w:t>
            </w:r>
          </w:p>
          <w:p w14:paraId="247BFB01" w14:textId="69CE749C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Pain</w:t>
            </w:r>
          </w:p>
          <w:p w14:paraId="4359174D" w14:textId="0A60F116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Tiredness, difficulty sleeping</w:t>
            </w:r>
          </w:p>
          <w:p w14:paraId="4BDFB8D1" w14:textId="29825E3D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Watering eyes</w:t>
            </w:r>
          </w:p>
          <w:p w14:paraId="60C20D94" w14:textId="45FA1A07" w:rsidR="001F1FEF" w:rsidRPr="00911F0D" w:rsidRDefault="00361501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Cold symptoms such as stuffy nose, sneezing, sore throat</w:t>
            </w:r>
          </w:p>
          <w:p w14:paraId="0F8FD6F0" w14:textId="3FDCEB8C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Weight loss</w:t>
            </w:r>
          </w:p>
          <w:p w14:paraId="1C356572" w14:textId="0F6B1B48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Shedding and scaling of the skin</w:t>
            </w:r>
          </w:p>
          <w:p w14:paraId="307C7E37" w14:textId="652FBDDF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11F0D">
              <w:t>Rash, dry skin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333245A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F1FEF" w:rsidRPr="005D5CB0">
              <w:t>Olaparib, Bevacizumab</w:t>
            </w:r>
            <w:r>
              <w:t>, from 4 to 20 may have:</w:t>
            </w:r>
          </w:p>
        </w:tc>
      </w:tr>
      <w:tr w:rsidR="001F1FEF" w14:paraId="676063A8" w14:textId="77777777" w:rsidTr="00105F93">
        <w:tc>
          <w:tcPr>
            <w:tcW w:w="9350" w:type="dxa"/>
          </w:tcPr>
          <w:p w14:paraId="3FADF781" w14:textId="763E5DE1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Reaction during or following infusion of the drug which may cause fever, chills, rash, low blood pressure</w:t>
            </w:r>
          </w:p>
          <w:p w14:paraId="0FFCDADF" w14:textId="7CFCE254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 failure which may cause shortness of breath, swelling of ankles, and tiredness</w:t>
            </w:r>
          </w:p>
          <w:p w14:paraId="3F08640B" w14:textId="31E9B1AB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Chest pain</w:t>
            </w:r>
          </w:p>
          <w:p w14:paraId="3FF2D376" w14:textId="7194CF7A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Swelling of the body, arms, legs</w:t>
            </w:r>
          </w:p>
          <w:p w14:paraId="61A72B0F" w14:textId="42194A1C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Blood clot, possibly in the lung</w:t>
            </w:r>
            <w:r w:rsidR="00361501">
              <w:t>,</w:t>
            </w:r>
            <w:r>
              <w:t xml:space="preserve"> which may cause swelling, pain, shortness of breath</w:t>
            </w:r>
          </w:p>
          <w:p w14:paraId="652BCC71" w14:textId="4A3D20E8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Cancer of the bone marrow caused by therapy</w:t>
            </w:r>
          </w:p>
          <w:p w14:paraId="5C4EFDC4" w14:textId="4147022A" w:rsidR="001F1FEF" w:rsidRPr="00911F0D" w:rsidRDefault="004E725E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Precancer </w:t>
            </w:r>
            <w:r w:rsidR="001F1FEF">
              <w:t>syndrome which may cause damage to the bone marrow (irreversible) which may cause infection, bleeding, may require transfusions</w:t>
            </w:r>
          </w:p>
          <w:p w14:paraId="656DD75F" w14:textId="5F3CE3E5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Dehydration</w:t>
            </w:r>
          </w:p>
          <w:p w14:paraId="41EC3758" w14:textId="3B2D4670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Blockage of the bowels which may cause constipation</w:t>
            </w:r>
          </w:p>
          <w:p w14:paraId="1E141106" w14:textId="7CB10835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 tear or hole in the bowels, rectum, or liver that may require surgery which may cause pain</w:t>
            </w:r>
          </w:p>
          <w:p w14:paraId="02DDD5CC" w14:textId="1BDA5C32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Heartburn</w:t>
            </w:r>
          </w:p>
          <w:p w14:paraId="135F9295" w14:textId="14F573AC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Hemorrhoids</w:t>
            </w:r>
          </w:p>
          <w:p w14:paraId="54871CB2" w14:textId="3B6C9208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Non-healing wound or surgical site</w:t>
            </w:r>
          </w:p>
          <w:p w14:paraId="5E64BCD7" w14:textId="035DD5DF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Numbness and tingling of the arms, legs, fingers, toes</w:t>
            </w:r>
          </w:p>
          <w:p w14:paraId="59AD7EB0" w14:textId="147ECCFE" w:rsidR="001F1FEF" w:rsidRPr="00911F0D" w:rsidRDefault="00361501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</w:t>
            </w:r>
            <w:r w:rsidR="001F1FEF">
              <w:t>orry</w:t>
            </w:r>
          </w:p>
          <w:p w14:paraId="6FE20611" w14:textId="02E48D8C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 talking, voice changes</w:t>
            </w:r>
          </w:p>
          <w:p w14:paraId="4D0FBC1A" w14:textId="7DA22A38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Muscle weakness</w:t>
            </w:r>
          </w:p>
          <w:p w14:paraId="6FB00A15" w14:textId="65ACB21E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Fever</w:t>
            </w:r>
          </w:p>
          <w:p w14:paraId="4F7FC343" w14:textId="0C164E99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Runny nose</w:t>
            </w:r>
          </w:p>
          <w:p w14:paraId="7372B016" w14:textId="1DA539D2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Hand-foot syndrome (palmar-plantar erythrodysesthesia) which may cause redness, pain or peeling of palms and soles</w:t>
            </w:r>
          </w:p>
          <w:p w14:paraId="50805C43" w14:textId="6A528316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Blisters on the skin, change in nails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2AA6E7EB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1F1FEF" w:rsidRPr="005D5CB0">
              <w:t>Olaparib, Bevacizumab</w:t>
            </w:r>
            <w:r>
              <w:t>, 3 or fewer may have:</w:t>
            </w:r>
          </w:p>
        </w:tc>
      </w:tr>
      <w:tr w:rsidR="001F1FEF" w14:paraId="6CEB00C4" w14:textId="77777777" w:rsidTr="00105F93">
        <w:tc>
          <w:tcPr>
            <w:tcW w:w="9350" w:type="dxa"/>
          </w:tcPr>
          <w:p w14:paraId="732C0F3C" w14:textId="4F3425F1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Stroke which may cause paralysis, weakness, headache</w:t>
            </w:r>
          </w:p>
          <w:p w14:paraId="7C516575" w14:textId="74A28DC7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 xml:space="preserve">Bleeding in the </w:t>
            </w:r>
            <w:proofErr w:type="gramStart"/>
            <w:r w:rsidRPr="00911F0D">
              <w:t>brain which</w:t>
            </w:r>
            <w:proofErr w:type="gramEnd"/>
            <w:r w:rsidRPr="00911F0D">
              <w:t xml:space="preserve"> may cause </w:t>
            </w:r>
            <w:proofErr w:type="gramStart"/>
            <w:r w:rsidRPr="00911F0D">
              <w:t>headache,</w:t>
            </w:r>
            <w:proofErr w:type="gramEnd"/>
            <w:r w:rsidRPr="00911F0D">
              <w:t xml:space="preserve"> confusion</w:t>
            </w:r>
          </w:p>
          <w:p w14:paraId="59AE32A9" w14:textId="1E6ABBD8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Posterior reversible encephalopathy syndrome which may cause headache, seizure, blindness</w:t>
            </w:r>
          </w:p>
          <w:p w14:paraId="0ADA72A9" w14:textId="4A689137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A tear or hole in an airway that may require surgery which may cause difficulty breathing</w:t>
            </w:r>
          </w:p>
          <w:p w14:paraId="7819BAF6" w14:textId="578E4E28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Damage to the lungs which may cause shortness of breath, cough, wheezing</w:t>
            </w:r>
          </w:p>
          <w:p w14:paraId="101EECC9" w14:textId="77777777" w:rsidR="00361501" w:rsidRPr="00911F0D" w:rsidRDefault="00361501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Allergic reaction which may cause rash, low blood pressure, wheezing, shortness of breath, swelling of the face or throat</w:t>
            </w:r>
          </w:p>
          <w:p w14:paraId="0E267A10" w14:textId="3A7AB282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Blood clot which may cause swelling of the belly</w:t>
            </w:r>
          </w:p>
          <w:p w14:paraId="752573AD" w14:textId="1513B39A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Nephrotic syndrome which may cause kidney damage, swelling, may require dialysis</w:t>
            </w:r>
          </w:p>
          <w:p w14:paraId="2445D6A4" w14:textId="77777777" w:rsidR="00361501" w:rsidRPr="00911F0D" w:rsidRDefault="00361501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Kidney damage which may cause swelling, may require dialysis</w:t>
            </w:r>
          </w:p>
          <w:p w14:paraId="38D3B912" w14:textId="658B18DE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Sores or damage to the bowels which may cause pain</w:t>
            </w:r>
          </w:p>
          <w:p w14:paraId="2D6FBFE2" w14:textId="08922937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A tear or hole in internal organs that may require surgery which may cause pain</w:t>
            </w:r>
          </w:p>
          <w:p w14:paraId="3320FA7F" w14:textId="1C727388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lastRenderedPageBreak/>
              <w:t>Damage to the bone which may cause pain, loss of motion</w:t>
            </w:r>
          </w:p>
          <w:p w14:paraId="1336B939" w14:textId="2858F5BE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Blurred vision</w:t>
            </w:r>
          </w:p>
          <w:p w14:paraId="356C8671" w14:textId="5D05CFFA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Deafness, ringing in the ear</w:t>
            </w:r>
          </w:p>
          <w:p w14:paraId="1F6E6283" w14:textId="0C2F8693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911F0D">
              <w:t>Fainting</w:t>
            </w:r>
          </w:p>
          <w:p w14:paraId="67E8E6CC" w14:textId="3A3128F5" w:rsidR="001F1FEF" w:rsidRPr="00911F0D" w:rsidRDefault="001F1FEF" w:rsidP="00911F0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911F0D">
              <w:t>Flesh-eating bacteria syndrome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58BA" w14:textId="77777777" w:rsidR="00957720" w:rsidRDefault="00957720" w:rsidP="004A39AB">
      <w:pPr>
        <w:spacing w:after="0" w:line="240" w:lineRule="auto"/>
      </w:pPr>
      <w:r>
        <w:separator/>
      </w:r>
    </w:p>
  </w:endnote>
  <w:endnote w:type="continuationSeparator" w:id="0">
    <w:p w14:paraId="4C345F5C" w14:textId="77777777" w:rsidR="00957720" w:rsidRDefault="0095772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6621" w14:textId="77777777" w:rsidR="00957720" w:rsidRDefault="00957720" w:rsidP="004A39AB">
      <w:pPr>
        <w:spacing w:after="0" w:line="240" w:lineRule="auto"/>
      </w:pPr>
      <w:r>
        <w:separator/>
      </w:r>
    </w:p>
  </w:footnote>
  <w:footnote w:type="continuationSeparator" w:id="0">
    <w:p w14:paraId="1AED19D8" w14:textId="77777777" w:rsidR="00957720" w:rsidRDefault="0095772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C08A5"/>
    <w:multiLevelType w:val="hybridMultilevel"/>
    <w:tmpl w:val="929E569C"/>
    <w:lvl w:ilvl="0" w:tplc="12EC3E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6024D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CA6AC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97E77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F9ADC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4927D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5A96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D96B0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5E81B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5"/>
  </w:num>
  <w:num w:numId="3" w16cid:durableId="208536150">
    <w:abstractNumId w:val="4"/>
  </w:num>
  <w:num w:numId="4" w16cid:durableId="1340814564">
    <w:abstractNumId w:val="2"/>
  </w:num>
  <w:num w:numId="5" w16cid:durableId="1202858707">
    <w:abstractNumId w:val="1"/>
  </w:num>
  <w:num w:numId="6" w16cid:durableId="157924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21294"/>
    <w:rsid w:val="00130C28"/>
    <w:rsid w:val="00150EB0"/>
    <w:rsid w:val="00151F1D"/>
    <w:rsid w:val="001A6AA5"/>
    <w:rsid w:val="001A6E81"/>
    <w:rsid w:val="001C1721"/>
    <w:rsid w:val="001C4361"/>
    <w:rsid w:val="001F1FEF"/>
    <w:rsid w:val="002232DF"/>
    <w:rsid w:val="002F2C91"/>
    <w:rsid w:val="00301370"/>
    <w:rsid w:val="00324466"/>
    <w:rsid w:val="00331CEF"/>
    <w:rsid w:val="00333BB6"/>
    <w:rsid w:val="00345A24"/>
    <w:rsid w:val="00361501"/>
    <w:rsid w:val="00364B06"/>
    <w:rsid w:val="00442441"/>
    <w:rsid w:val="00453E0F"/>
    <w:rsid w:val="004A3302"/>
    <w:rsid w:val="004A39AB"/>
    <w:rsid w:val="004E725E"/>
    <w:rsid w:val="00507928"/>
    <w:rsid w:val="00513C0F"/>
    <w:rsid w:val="00522823"/>
    <w:rsid w:val="0053331B"/>
    <w:rsid w:val="00546FA8"/>
    <w:rsid w:val="00563F23"/>
    <w:rsid w:val="005C5260"/>
    <w:rsid w:val="005D5CB0"/>
    <w:rsid w:val="006174F6"/>
    <w:rsid w:val="00625DC3"/>
    <w:rsid w:val="00690B7F"/>
    <w:rsid w:val="00696939"/>
    <w:rsid w:val="006A0B8B"/>
    <w:rsid w:val="00713040"/>
    <w:rsid w:val="007150EA"/>
    <w:rsid w:val="00745FC3"/>
    <w:rsid w:val="00755537"/>
    <w:rsid w:val="007B2ADD"/>
    <w:rsid w:val="007C0608"/>
    <w:rsid w:val="007C3079"/>
    <w:rsid w:val="00801FF5"/>
    <w:rsid w:val="00812F9A"/>
    <w:rsid w:val="0082561E"/>
    <w:rsid w:val="00847E94"/>
    <w:rsid w:val="0087542D"/>
    <w:rsid w:val="00911F0D"/>
    <w:rsid w:val="00913D4D"/>
    <w:rsid w:val="00936C68"/>
    <w:rsid w:val="00957720"/>
    <w:rsid w:val="00966C98"/>
    <w:rsid w:val="009E45BF"/>
    <w:rsid w:val="009E5DEF"/>
    <w:rsid w:val="00A755B0"/>
    <w:rsid w:val="00AD6D62"/>
    <w:rsid w:val="00AF7F4B"/>
    <w:rsid w:val="00B45DAD"/>
    <w:rsid w:val="00B47E9A"/>
    <w:rsid w:val="00B83862"/>
    <w:rsid w:val="00BE2F8C"/>
    <w:rsid w:val="00C81F1D"/>
    <w:rsid w:val="00CD03A3"/>
    <w:rsid w:val="00CF48CE"/>
    <w:rsid w:val="00D43EE1"/>
    <w:rsid w:val="00D57A25"/>
    <w:rsid w:val="00D80435"/>
    <w:rsid w:val="00DA1004"/>
    <w:rsid w:val="00DD4F60"/>
    <w:rsid w:val="00E000C9"/>
    <w:rsid w:val="00E329D6"/>
    <w:rsid w:val="00E5169B"/>
    <w:rsid w:val="00E760F3"/>
    <w:rsid w:val="00E84CCF"/>
    <w:rsid w:val="00ED783D"/>
    <w:rsid w:val="00F069CF"/>
    <w:rsid w:val="00F50BE0"/>
    <w:rsid w:val="00F7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01370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01370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Olaparib, Bevacizumab Side Effects</vt:lpstr>
    </vt:vector>
  </TitlesOfParts>
  <Company>National Cancer Institute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Olaparib, Bevacizumab Side Effects</dc:title>
  <dc:subject>Possible Side Effects of Olaparib, Bevacizumab</dc:subject>
  <dc:creator>HHS/DCTD/CTEP</dc:creator>
  <cp:keywords>Olaparib, Bevacizumab, possible, side effects, commercial use, streamlined summary</cp:keywords>
  <dc:description/>
  <cp:lastModifiedBy>Williams, Christopher (NIH/NCI) [C]</cp:lastModifiedBy>
  <cp:revision>2</cp:revision>
  <dcterms:created xsi:type="dcterms:W3CDTF">2026-02-12T20:11:00Z</dcterms:created>
  <dcterms:modified xsi:type="dcterms:W3CDTF">2026-02-12T20:11:00Z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