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1E4A6C" w14:textId="571F3EC1" w:rsidR="006B1EC9" w:rsidRPr="001E0D9F" w:rsidRDefault="00A5061F" w:rsidP="008F333F">
      <w:pPr>
        <w:pStyle w:val="Heading1"/>
        <w:ind w:left="173"/>
      </w:pPr>
      <w:r w:rsidRPr="001E0D9F">
        <w:rPr>
          <w:rStyle w:val="Strong"/>
          <w:b w:val="0"/>
        </w:rPr>
        <w:t>Possible Side Effects of Merca</w:t>
      </w:r>
      <w:r w:rsidR="00092760" w:rsidRPr="001E0D9F">
        <w:rPr>
          <w:rStyle w:val="Strong"/>
          <w:b w:val="0"/>
        </w:rPr>
        <w:t>ptopurine</w:t>
      </w:r>
      <w:r w:rsidR="0080628C" w:rsidRPr="001E0D9F">
        <w:rPr>
          <w:rStyle w:val="Strong"/>
          <w:b w:val="0"/>
        </w:rPr>
        <w:t xml:space="preserve"> PO, Methotrexate PO, </w:t>
      </w:r>
      <w:r w:rsidR="004D6D6B">
        <w:rPr>
          <w:rStyle w:val="Strong"/>
          <w:b w:val="0"/>
        </w:rPr>
        <w:t>Dexamethasone</w:t>
      </w:r>
      <w:r w:rsidR="0080628C" w:rsidRPr="001E0D9F">
        <w:rPr>
          <w:rStyle w:val="Strong"/>
          <w:b w:val="0"/>
        </w:rPr>
        <w:t>, Vincristine</w:t>
      </w:r>
      <w:r w:rsidR="00092760" w:rsidRPr="001E0D9F">
        <w:t xml:space="preserve"> (Table Version Date:</w:t>
      </w:r>
      <w:r w:rsidR="00D41C54" w:rsidRPr="001E0D9F">
        <w:t xml:space="preserve"> </w:t>
      </w:r>
      <w:r w:rsidR="004D6D6B">
        <w:t>August 8, 2023</w:t>
      </w:r>
      <w:r w:rsidRPr="001E0D9F">
        <w:t>)</w:t>
      </w: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1E0D9F" w14:paraId="421E4A6F" w14:textId="77777777" w:rsidTr="00505E95">
        <w:trPr>
          <w:cantSplit/>
          <w:tblHeader/>
        </w:trPr>
        <w:tc>
          <w:tcPr>
            <w:tcW w:w="10728" w:type="dxa"/>
          </w:tcPr>
          <w:p w14:paraId="421E4A6D" w14:textId="77777777" w:rsidR="006B1EC9" w:rsidRPr="001E0D9F" w:rsidRDefault="006B1EC9" w:rsidP="00C033C1">
            <w:pPr>
              <w:jc w:val="center"/>
              <w:rPr>
                <w:rStyle w:val="Strong"/>
              </w:rPr>
            </w:pPr>
            <w:r w:rsidRPr="001E0D9F">
              <w:rPr>
                <w:rStyle w:val="Strong"/>
              </w:rPr>
              <w:t>COMMON, SOME MAY BE SERIOUS</w:t>
            </w:r>
          </w:p>
          <w:p w14:paraId="421E4A6E" w14:textId="703A5953" w:rsidR="00704B3C" w:rsidRPr="001E0D9F" w:rsidRDefault="006B1EC9" w:rsidP="00C03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0628C" w:rsidRPr="001E0D9F">
              <w:rPr>
                <w:rFonts w:ascii="Times New Roman" w:hAnsi="Times New Roman"/>
                <w:sz w:val="24"/>
                <w:szCs w:val="24"/>
              </w:rPr>
              <w:t xml:space="preserve">Mercaptopurine PO, Methotrexate PO, </w:t>
            </w:r>
            <w:r w:rsidR="004D6D6B">
              <w:rPr>
                <w:rFonts w:ascii="Times New Roman" w:hAnsi="Times New Roman"/>
                <w:sz w:val="24"/>
                <w:szCs w:val="24"/>
              </w:rPr>
              <w:t>Dexamethasone</w:t>
            </w:r>
            <w:r w:rsidR="0080628C" w:rsidRPr="001E0D9F">
              <w:rPr>
                <w:rFonts w:ascii="Times New Roman" w:hAnsi="Times New Roman"/>
                <w:sz w:val="24"/>
                <w:szCs w:val="24"/>
              </w:rPr>
              <w:t>, Vincristine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2760" w:rsidRPr="001E0D9F">
              <w:rPr>
                <w:rFonts w:ascii="Times New Roman" w:hAnsi="Times New Roman"/>
                <w:sz w:val="24"/>
                <w:szCs w:val="24"/>
              </w:rPr>
              <w:t>more than 20 and up to 100 may have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>:</w:t>
            </w:r>
          </w:p>
        </w:tc>
      </w:tr>
      <w:tr w:rsidR="009451C5" w:rsidRPr="001E0D9F" w14:paraId="421E4A76" w14:textId="77777777" w:rsidTr="00505E95">
        <w:tc>
          <w:tcPr>
            <w:tcW w:w="10728" w:type="dxa"/>
          </w:tcPr>
          <w:p w14:paraId="3CEE8D32" w14:textId="35FE2D05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High blood pressure which may cause headaches, dizziness, blurred vision</w:t>
            </w:r>
          </w:p>
          <w:p w14:paraId="56815BF9" w14:textId="49468416" w:rsidR="00A13DC6" w:rsidRPr="001E0D9F" w:rsidRDefault="00A13DC6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 xml:space="preserve">Infection, </w:t>
            </w:r>
            <w:r w:rsidR="00B538EA">
              <w:rPr>
                <w:rFonts w:ascii="Times New Roman" w:hAnsi="Times New Roman"/>
                <w:sz w:val="24"/>
                <w:szCs w:val="24"/>
              </w:rPr>
              <w:t xml:space="preserve">including pneumonia, 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>especially when white blood cell count is low</w:t>
            </w:r>
          </w:p>
          <w:p w14:paraId="421E4A70" w14:textId="078D7D8F" w:rsidR="00D41C54" w:rsidRPr="001E0D9F" w:rsidRDefault="00D41C5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Anemia which may cause tiredness, or may require transfusion</w:t>
            </w:r>
          </w:p>
          <w:p w14:paraId="0D969D65" w14:textId="1CEA1BBB" w:rsidR="00662141" w:rsidRDefault="00662141" w:rsidP="00662141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Bruising, bleeding</w:t>
            </w:r>
          </w:p>
          <w:p w14:paraId="48678533" w14:textId="3A893B60" w:rsidR="00BD0AB9" w:rsidRPr="00BD0AB9" w:rsidRDefault="00BD0AB9" w:rsidP="00BD0AB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0AB9">
              <w:rPr>
                <w:rFonts w:ascii="Times New Roman" w:hAnsi="Times New Roman"/>
                <w:sz w:val="24"/>
                <w:szCs w:val="24"/>
              </w:rPr>
              <w:t>Diabetes</w:t>
            </w:r>
          </w:p>
          <w:p w14:paraId="3A483419" w14:textId="3E55EE42" w:rsidR="001E0D9F" w:rsidRPr="00BD0AB9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0AB9">
              <w:rPr>
                <w:rFonts w:ascii="Times New Roman" w:hAnsi="Times New Roman"/>
                <w:sz w:val="24"/>
                <w:szCs w:val="24"/>
              </w:rPr>
              <w:t>Swelling of the body, tiredness, bruising</w:t>
            </w:r>
          </w:p>
          <w:p w14:paraId="3C514692" w14:textId="714274DE" w:rsidR="00786ED9" w:rsidRPr="00BD0AB9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0AB9">
              <w:rPr>
                <w:rFonts w:ascii="Times New Roman" w:hAnsi="Times New Roman"/>
                <w:sz w:val="24"/>
                <w:szCs w:val="24"/>
              </w:rPr>
              <w:t>In children and adolescents: decreased height</w:t>
            </w:r>
          </w:p>
          <w:p w14:paraId="6B57AA16" w14:textId="7E1F2C67" w:rsidR="00375F68" w:rsidRPr="001E0D9F" w:rsidRDefault="00375F68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Constipation, which may be severe, as a result of bowel blockage</w:t>
            </w:r>
          </w:p>
          <w:p w14:paraId="421E4A73" w14:textId="17D9C95D" w:rsidR="00D03D85" w:rsidRPr="001E0D9F" w:rsidRDefault="00D03D85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Loss of appetite, nausea, vomiting, diarrhea</w:t>
            </w:r>
            <w:r w:rsidR="001E0D9F" w:rsidRPr="001E0D9F">
              <w:rPr>
                <w:rFonts w:ascii="Times New Roman" w:hAnsi="Times New Roman"/>
                <w:sz w:val="24"/>
                <w:szCs w:val="24"/>
              </w:rPr>
              <w:t>, pain in belly</w:t>
            </w:r>
            <w:r w:rsidR="00BD0AB9">
              <w:rPr>
                <w:rFonts w:ascii="Times New Roman" w:hAnsi="Times New Roman"/>
                <w:sz w:val="24"/>
                <w:szCs w:val="24"/>
              </w:rPr>
              <w:t>, heartburn</w:t>
            </w:r>
          </w:p>
          <w:p w14:paraId="75C488EF" w14:textId="5BED7C57" w:rsid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Increased appetite and weight gain in the belly, face, back and shoulders</w:t>
            </w:r>
          </w:p>
          <w:p w14:paraId="4F8A7EE3" w14:textId="731AF516" w:rsidR="00375F68" w:rsidRPr="001E0D9F" w:rsidRDefault="00375F68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Loss of bone tissue</w:t>
            </w:r>
          </w:p>
          <w:p w14:paraId="7AC83FBA" w14:textId="4B7C3DFF" w:rsidR="00BD0AB9" w:rsidRPr="00BD0AB9" w:rsidRDefault="00BD0AB9" w:rsidP="00BD0AB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Damage to the bone which may cause joint pain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 xml:space="preserve"> loss of motion</w:t>
            </w:r>
            <w:r>
              <w:rPr>
                <w:rFonts w:ascii="Times New Roman" w:hAnsi="Times New Roman"/>
                <w:sz w:val="24"/>
                <w:szCs w:val="24"/>
              </w:rPr>
              <w:t>, or broken bone</w:t>
            </w:r>
            <w:r w:rsidR="00C279DA">
              <w:rPr>
                <w:rFonts w:ascii="Times New Roman" w:hAnsi="Times New Roman"/>
                <w:sz w:val="24"/>
                <w:szCs w:val="24"/>
              </w:rPr>
              <w:t>s</w:t>
            </w:r>
          </w:p>
          <w:p w14:paraId="4F77FE50" w14:textId="73FB1A0E" w:rsidR="00375F68" w:rsidRDefault="00375F68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Headache, jaw pain and/or bone/muscle pain</w:t>
            </w:r>
          </w:p>
          <w:p w14:paraId="3E27C97C" w14:textId="6F1287AF" w:rsidR="00E10E23" w:rsidRPr="001E0D9F" w:rsidRDefault="00E10E23" w:rsidP="00E10E23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Numbness and tingling of the skin</w:t>
            </w:r>
            <w:r>
              <w:rPr>
                <w:rFonts w:ascii="Times New Roman" w:hAnsi="Times New Roman"/>
                <w:sz w:val="24"/>
                <w:szCs w:val="24"/>
              </w:rPr>
              <w:t>, arms, legs, fingers, and/or toes</w:t>
            </w:r>
          </w:p>
          <w:p w14:paraId="3267D429" w14:textId="28944C07" w:rsidR="00375F68" w:rsidRPr="001E0D9F" w:rsidRDefault="00375F68" w:rsidP="008F333F">
            <w:pPr>
              <w:numPr>
                <w:ilvl w:val="0"/>
                <w:numId w:val="10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Muscle weakness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and difficulty walking</w:t>
            </w:r>
          </w:p>
          <w:p w14:paraId="6DAF3657" w14:textId="74889D58" w:rsid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Difficulty sleeping</w:t>
            </w:r>
          </w:p>
          <w:p w14:paraId="3F22B960" w14:textId="27B0AC15" w:rsidR="00BD0AB9" w:rsidRPr="001E0D9F" w:rsidRDefault="00BD0AB9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Restlessness, worry</w:t>
            </w:r>
            <w:r w:rsidR="00E81DE3">
              <w:rPr>
                <w:rFonts w:ascii="Times New Roman" w:hAnsi="Times New Roman"/>
                <w:sz w:val="24"/>
                <w:szCs w:val="24"/>
              </w:rPr>
              <w:t>, depression</w:t>
            </w:r>
          </w:p>
          <w:p w14:paraId="5995FBF9" w14:textId="0CD2BB90" w:rsidR="00F21C32" w:rsidRPr="001E0D9F" w:rsidRDefault="00D03D85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Fatigue</w:t>
            </w:r>
          </w:p>
          <w:p w14:paraId="75AEFAF5" w14:textId="1F681C40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Mood swings</w:t>
            </w:r>
          </w:p>
          <w:p w14:paraId="155FE404" w14:textId="2C0CC47F" w:rsidR="00F21C32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Increased risk of sunburn</w:t>
            </w:r>
          </w:p>
          <w:p w14:paraId="141B55E7" w14:textId="6B181A59" w:rsidR="00312A44" w:rsidRPr="001E0D9F" w:rsidRDefault="00312A4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Pain or redness at the site of injection</w:t>
            </w:r>
          </w:p>
          <w:p w14:paraId="325D694C" w14:textId="35D143E4" w:rsidR="00D03D85" w:rsidRPr="001E0D9F" w:rsidRDefault="00D03D85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Rash</w:t>
            </w:r>
          </w:p>
          <w:p w14:paraId="421E4A75" w14:textId="5E3A63B9" w:rsidR="00F21C32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Skin changes, h</w:t>
            </w:r>
            <w:r w:rsidR="00F21C32" w:rsidRPr="001E0D9F">
              <w:rPr>
                <w:rFonts w:ascii="Times New Roman" w:hAnsi="Times New Roman"/>
                <w:sz w:val="24"/>
                <w:szCs w:val="24"/>
              </w:rPr>
              <w:t>air loss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>, acne</w:t>
            </w:r>
          </w:p>
        </w:tc>
      </w:tr>
    </w:tbl>
    <w:p w14:paraId="421E4A77" w14:textId="77777777" w:rsidR="00292DC1" w:rsidRPr="001E0D9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1E0D9F" w14:paraId="421E4A7A" w14:textId="77777777" w:rsidTr="00505E95">
        <w:trPr>
          <w:cantSplit/>
          <w:tblHeader/>
        </w:trPr>
        <w:tc>
          <w:tcPr>
            <w:tcW w:w="10728" w:type="dxa"/>
          </w:tcPr>
          <w:p w14:paraId="421E4A78" w14:textId="77777777" w:rsidR="006B1EC9" w:rsidRPr="001E0D9F" w:rsidRDefault="006B1EC9" w:rsidP="00C033C1">
            <w:pPr>
              <w:jc w:val="center"/>
              <w:rPr>
                <w:rStyle w:val="Strong"/>
              </w:rPr>
            </w:pPr>
            <w:r w:rsidRPr="001E0D9F">
              <w:rPr>
                <w:rStyle w:val="Strong"/>
              </w:rPr>
              <w:t>OCCASIONAL, SOME MAY BE SERIOUS</w:t>
            </w:r>
          </w:p>
          <w:p w14:paraId="421E4A79" w14:textId="554CFF6E" w:rsidR="00704B3C" w:rsidRPr="001E0D9F" w:rsidRDefault="006B1EC9" w:rsidP="00C03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0628C" w:rsidRPr="001E0D9F">
              <w:rPr>
                <w:rFonts w:ascii="Times New Roman" w:hAnsi="Times New Roman"/>
                <w:sz w:val="24"/>
                <w:szCs w:val="24"/>
              </w:rPr>
              <w:t xml:space="preserve">Mercaptopurine PO, Methotrexate PO, </w:t>
            </w:r>
            <w:r w:rsidR="004D6D6B">
              <w:rPr>
                <w:rFonts w:ascii="Times New Roman" w:hAnsi="Times New Roman"/>
                <w:sz w:val="24"/>
                <w:szCs w:val="24"/>
              </w:rPr>
              <w:t>Dexamethasone</w:t>
            </w:r>
            <w:r w:rsidR="0080628C" w:rsidRPr="001E0D9F">
              <w:rPr>
                <w:rFonts w:ascii="Times New Roman" w:hAnsi="Times New Roman"/>
                <w:sz w:val="24"/>
                <w:szCs w:val="24"/>
              </w:rPr>
              <w:t>, Vincristine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>, from 4 to 20 may have:</w:t>
            </w:r>
          </w:p>
        </w:tc>
      </w:tr>
      <w:tr w:rsidR="009451C5" w:rsidRPr="001E0D9F" w14:paraId="421E4A7F" w14:textId="77777777" w:rsidTr="00505E95">
        <w:tc>
          <w:tcPr>
            <w:tcW w:w="10728" w:type="dxa"/>
          </w:tcPr>
          <w:p w14:paraId="37AF7D01" w14:textId="58D27C60" w:rsidR="001E0D9F" w:rsidRPr="00786ED9" w:rsidRDefault="00F21C32" w:rsidP="00786ED9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Heart failure, which may cause shortness of breath, swelling of ankles, cough, or tiredness</w:t>
            </w:r>
          </w:p>
          <w:p w14:paraId="42167FE9" w14:textId="2414EF4A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Fluid around heart</w:t>
            </w:r>
          </w:p>
          <w:p w14:paraId="470BCEE6" w14:textId="4535045F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Low blood pressure, which may cause feeling faint</w:t>
            </w:r>
          </w:p>
          <w:p w14:paraId="7435E0F7" w14:textId="05DA72C5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 xml:space="preserve">Blood clot, possibly in the brain or </w:t>
            </w:r>
            <w:proofErr w:type="spellStart"/>
            <w:r w:rsidRPr="001E0D9F">
              <w:rPr>
                <w:rFonts w:ascii="Times New Roman" w:hAnsi="Times New Roman"/>
                <w:sz w:val="24"/>
                <w:szCs w:val="24"/>
              </w:rPr>
              <w:t>lung,which</w:t>
            </w:r>
            <w:proofErr w:type="spellEnd"/>
            <w:r w:rsidRPr="001E0D9F">
              <w:rPr>
                <w:rFonts w:ascii="Times New Roman" w:hAnsi="Times New Roman"/>
                <w:sz w:val="24"/>
                <w:szCs w:val="24"/>
              </w:rPr>
              <w:t xml:space="preserve"> may cause swelling, pain, shortness of breath</w:t>
            </w:r>
          </w:p>
          <w:p w14:paraId="0B165532" w14:textId="43A5707A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Weakness on one or both sides of the body</w:t>
            </w:r>
          </w:p>
          <w:p w14:paraId="08B50414" w14:textId="27448BEA" w:rsidR="00995DD8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Seizure</w:t>
            </w:r>
          </w:p>
          <w:p w14:paraId="636E7BF7" w14:textId="6C788F67" w:rsidR="00312A44" w:rsidRDefault="00312A4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Swelling that may be accompanied by confusion and dizziness</w:t>
            </w:r>
          </w:p>
          <w:p w14:paraId="7AB41D44" w14:textId="4FE48C9B" w:rsidR="00312A44" w:rsidRPr="001E0D9F" w:rsidRDefault="00312A4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Paralysis</w:t>
            </w:r>
          </w:p>
          <w:p w14:paraId="0E60FFDD" w14:textId="68A6B237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Scarring of the lungs or damage to the lungs, which may cause shortness of breath, cough</w:t>
            </w:r>
          </w:p>
          <w:p w14:paraId="3A447CB4" w14:textId="0D51EF18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Low blood oxygen, which may cause shortness of breath, headache, confusion, or restlessness</w:t>
            </w:r>
          </w:p>
          <w:p w14:paraId="5CA35F81" w14:textId="1FFF9811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Internal bleeding which may cause belly pain, black tarry stool, blood in vomit</w:t>
            </w:r>
          </w:p>
          <w:p w14:paraId="7C69CDB9" w14:textId="3DD19D2D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Blood in urine</w:t>
            </w:r>
          </w:p>
          <w:p w14:paraId="421E4A7B" w14:textId="5FA71148" w:rsidR="00FF7488" w:rsidRPr="001E0D9F" w:rsidRDefault="00662141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Hepatitis or d</w:t>
            </w:r>
            <w:r w:rsidR="00FF7488" w:rsidRPr="001E0D9F">
              <w:rPr>
                <w:rFonts w:ascii="Times New Roman" w:hAnsi="Times New Roman"/>
                <w:sz w:val="24"/>
                <w:szCs w:val="24"/>
              </w:rPr>
              <w:t>amage to the liver which may cause pain, bleeding, confusion</w:t>
            </w:r>
            <w:r w:rsidR="00D466AF" w:rsidRPr="001E0D9F">
              <w:rPr>
                <w:rFonts w:ascii="Times New Roman" w:hAnsi="Times New Roman"/>
                <w:sz w:val="24"/>
                <w:szCs w:val="24"/>
              </w:rPr>
              <w:t>, yellowing</w:t>
            </w:r>
            <w:r w:rsidR="009A012A" w:rsidRPr="001E0D9F">
              <w:rPr>
                <w:rFonts w:ascii="Times New Roman" w:hAnsi="Times New Roman"/>
                <w:sz w:val="24"/>
                <w:szCs w:val="24"/>
              </w:rPr>
              <w:t xml:space="preserve"> of eyes and skin</w:t>
            </w:r>
          </w:p>
          <w:p w14:paraId="215BC0F9" w14:textId="029CDFD8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Kidney damage which may require dialysis</w:t>
            </w:r>
          </w:p>
          <w:p w14:paraId="6BA5C671" w14:textId="10195982" w:rsidR="001E0D9F" w:rsidRPr="00BD0AB9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D0AB9">
              <w:rPr>
                <w:rFonts w:ascii="Times New Roman" w:hAnsi="Times New Roman"/>
                <w:sz w:val="24"/>
                <w:szCs w:val="24"/>
              </w:rPr>
              <w:t>A tear or hole in the bowels which may cause belly pain or that may require surgery</w:t>
            </w:r>
          </w:p>
          <w:p w14:paraId="16E23623" w14:textId="5FF7EC92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Blurred vision or other visual changes, possibly including temporary blindness</w:t>
            </w:r>
          </w:p>
          <w:p w14:paraId="7F4397AE" w14:textId="236150D5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lastRenderedPageBreak/>
              <w:t>Swelling and redness of the whites of the eye</w:t>
            </w:r>
          </w:p>
          <w:p w14:paraId="664B04C1" w14:textId="1E40C246" w:rsidR="00312A44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Glaucoma</w:t>
            </w:r>
          </w:p>
          <w:p w14:paraId="2CBFB553" w14:textId="269EF011" w:rsidR="00312A44" w:rsidRPr="00312A44" w:rsidRDefault="00312A4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Drooping eyelids, abnormal eye movement</w:t>
            </w:r>
          </w:p>
          <w:p w14:paraId="1999C563" w14:textId="2C22FC1E" w:rsidR="001E0D9F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Sores in mouth which may cause difficulty swallowing</w:t>
            </w:r>
          </w:p>
          <w:p w14:paraId="342BB928" w14:textId="7E1C9BC0" w:rsidR="00C4051F" w:rsidRPr="001C66F7" w:rsidRDefault="00312A44" w:rsidP="001C66F7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with balance and hearing</w:t>
            </w:r>
          </w:p>
          <w:p w14:paraId="62139826" w14:textId="675314A8" w:rsidR="00312A44" w:rsidRPr="001E0D9F" w:rsidRDefault="00312A44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Difficulty emptying the bladder or urinating, excessive, frequent, or painful urination</w:t>
            </w:r>
          </w:p>
          <w:p w14:paraId="3601C42D" w14:textId="324EC5D1" w:rsidR="001E0D9F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Non-healing wound</w:t>
            </w:r>
          </w:p>
          <w:p w14:paraId="40654D90" w14:textId="3AC5A11C" w:rsidR="00F21C32" w:rsidRPr="001E0D9F" w:rsidRDefault="001E0D9F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W</w:t>
            </w:r>
            <w:r w:rsidR="00F21C32" w:rsidRPr="001E0D9F">
              <w:rPr>
                <w:rFonts w:ascii="Times New Roman" w:hAnsi="Times New Roman"/>
                <w:sz w:val="24"/>
                <w:szCs w:val="24"/>
              </w:rPr>
              <w:t>eight loss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95D6894" w14:textId="37784134" w:rsidR="00F21C32" w:rsidRPr="001E0D9F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Menstrual changes</w:t>
            </w:r>
          </w:p>
          <w:p w14:paraId="5F81B262" w14:textId="6D08E6B8" w:rsidR="00F21C32" w:rsidRDefault="00F21C32" w:rsidP="008F333F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Flu-like symptoms, including fever, chills, body aches, muscle pain, tiredness</w:t>
            </w:r>
          </w:p>
          <w:p w14:paraId="421E4A7E" w14:textId="7DBCEBBF" w:rsidR="00E10E23" w:rsidRPr="00C279DA" w:rsidRDefault="00312A44" w:rsidP="00C279DA">
            <w:pPr>
              <w:numPr>
                <w:ilvl w:val="0"/>
                <w:numId w:val="10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Hoarseness</w:t>
            </w:r>
          </w:p>
        </w:tc>
      </w:tr>
    </w:tbl>
    <w:p w14:paraId="421E4A80" w14:textId="77777777" w:rsidR="00292DC1" w:rsidRPr="001E0D9F" w:rsidRDefault="00292DC1">
      <w:pPr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17"/>
      </w:tblGrid>
      <w:tr w:rsidR="009451C5" w:rsidRPr="001E0D9F" w14:paraId="421E4A83" w14:textId="77777777" w:rsidTr="00505E95">
        <w:trPr>
          <w:cantSplit/>
          <w:tblHeader/>
        </w:trPr>
        <w:tc>
          <w:tcPr>
            <w:tcW w:w="10728" w:type="dxa"/>
          </w:tcPr>
          <w:p w14:paraId="421E4A81" w14:textId="77777777" w:rsidR="006B1EC9" w:rsidRPr="001E0D9F" w:rsidRDefault="006B1EC9" w:rsidP="00C033C1">
            <w:pPr>
              <w:jc w:val="center"/>
              <w:rPr>
                <w:rStyle w:val="Strong"/>
              </w:rPr>
            </w:pPr>
            <w:r w:rsidRPr="001E0D9F">
              <w:rPr>
                <w:rStyle w:val="Strong"/>
              </w:rPr>
              <w:t>RARE, AND SERIOUS</w:t>
            </w:r>
          </w:p>
          <w:p w14:paraId="421E4A82" w14:textId="6F1A3A6D" w:rsidR="00704B3C" w:rsidRPr="001E0D9F" w:rsidRDefault="006B1EC9" w:rsidP="00C033C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 xml:space="preserve">In 100 people receiving </w:t>
            </w:r>
            <w:r w:rsidR="0080628C" w:rsidRPr="001E0D9F">
              <w:rPr>
                <w:rFonts w:ascii="Times New Roman" w:hAnsi="Times New Roman"/>
                <w:sz w:val="24"/>
                <w:szCs w:val="24"/>
              </w:rPr>
              <w:t xml:space="preserve">Mercaptopurine PO, Methotrexate PO, </w:t>
            </w:r>
            <w:r w:rsidR="004D6D6B">
              <w:rPr>
                <w:rFonts w:ascii="Times New Roman" w:hAnsi="Times New Roman"/>
                <w:sz w:val="24"/>
                <w:szCs w:val="24"/>
              </w:rPr>
              <w:t>Dexamethasone</w:t>
            </w:r>
            <w:r w:rsidR="0080628C" w:rsidRPr="001E0D9F">
              <w:rPr>
                <w:rFonts w:ascii="Times New Roman" w:hAnsi="Times New Roman"/>
                <w:sz w:val="24"/>
                <w:szCs w:val="24"/>
              </w:rPr>
              <w:t>, Vincristine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>, 3 or fewer may have:</w:t>
            </w:r>
          </w:p>
        </w:tc>
      </w:tr>
      <w:tr w:rsidR="009451C5" w:rsidRPr="001E0D9F" w14:paraId="421E4A87" w14:textId="77777777" w:rsidTr="00505E95">
        <w:tc>
          <w:tcPr>
            <w:tcW w:w="10728" w:type="dxa"/>
          </w:tcPr>
          <w:p w14:paraId="28A338DE" w14:textId="42B890BF" w:rsidR="00F21C32" w:rsidRPr="001E0D9F" w:rsidRDefault="00F21C32" w:rsidP="008F333F">
            <w:pPr>
              <w:numPr>
                <w:ilvl w:val="0"/>
                <w:numId w:val="1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Allergic reaction which may cause rash, low blood pressure, wheezing, shortness of breath, swelling of the face or throat</w:t>
            </w:r>
          </w:p>
          <w:p w14:paraId="700BD1F3" w14:textId="0677954A" w:rsidR="00312A44" w:rsidRDefault="00312A44" w:rsidP="008F333F">
            <w:pPr>
              <w:numPr>
                <w:ilvl w:val="0"/>
                <w:numId w:val="12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Coma</w:t>
            </w:r>
          </w:p>
          <w:p w14:paraId="421E4A85" w14:textId="77F23B17" w:rsidR="002E3761" w:rsidRPr="001E0D9F" w:rsidRDefault="004F26EF" w:rsidP="008F333F">
            <w:pPr>
              <w:numPr>
                <w:ilvl w:val="0"/>
                <w:numId w:val="12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 xml:space="preserve">Damage to the pancreas causing </w:t>
            </w:r>
            <w:r w:rsidR="00E10E23">
              <w:rPr>
                <w:rFonts w:ascii="Times New Roman" w:hAnsi="Times New Roman"/>
                <w:sz w:val="24"/>
                <w:szCs w:val="24"/>
              </w:rPr>
              <w:t>belly</w:t>
            </w:r>
            <w:r w:rsidR="00E10E23" w:rsidRPr="001E0D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E0D9F">
              <w:rPr>
                <w:rFonts w:ascii="Times New Roman" w:hAnsi="Times New Roman"/>
                <w:sz w:val="24"/>
                <w:szCs w:val="24"/>
              </w:rPr>
              <w:t>pain</w:t>
            </w:r>
          </w:p>
          <w:p w14:paraId="6C9F2476" w14:textId="405453F8" w:rsidR="001C66F7" w:rsidRPr="00C279DA" w:rsidRDefault="001E0D9F" w:rsidP="00C279DA">
            <w:pPr>
              <w:numPr>
                <w:ilvl w:val="0"/>
                <w:numId w:val="12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6B7DBA">
              <w:rPr>
                <w:rFonts w:ascii="Times New Roman" w:hAnsi="Times New Roman"/>
                <w:sz w:val="24"/>
                <w:szCs w:val="24"/>
              </w:rPr>
              <w:t>Bleeding from sores in the stomach</w:t>
            </w:r>
          </w:p>
          <w:p w14:paraId="41D9D0EA" w14:textId="133E9293" w:rsidR="00D201F9" w:rsidRPr="001E0D9F" w:rsidRDefault="004F26EF" w:rsidP="008F333F">
            <w:pPr>
              <w:numPr>
                <w:ilvl w:val="0"/>
                <w:numId w:val="12"/>
              </w:numPr>
              <w:ind w:left="180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E0D9F">
              <w:rPr>
                <w:rFonts w:ascii="Times New Roman" w:hAnsi="Times New Roman"/>
                <w:sz w:val="24"/>
                <w:szCs w:val="24"/>
              </w:rPr>
              <w:t>A</w:t>
            </w:r>
            <w:proofErr w:type="spellEnd"/>
            <w:r w:rsidRPr="001E0D9F">
              <w:rPr>
                <w:rFonts w:ascii="Times New Roman" w:hAnsi="Times New Roman"/>
                <w:sz w:val="24"/>
                <w:szCs w:val="24"/>
              </w:rPr>
              <w:t xml:space="preserve"> new cancer resulting from treatment</w:t>
            </w:r>
          </w:p>
          <w:p w14:paraId="421E4A86" w14:textId="51B40690" w:rsidR="00E10E23" w:rsidRPr="001E0D9F" w:rsidRDefault="001E0D9F" w:rsidP="001C66F7">
            <w:pPr>
              <w:numPr>
                <w:ilvl w:val="0"/>
                <w:numId w:val="12"/>
              </w:numPr>
              <w:ind w:left="173" w:hanging="173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E0D9F">
              <w:rPr>
                <w:rFonts w:ascii="Times New Roman" w:hAnsi="Times New Roman"/>
                <w:sz w:val="24"/>
                <w:szCs w:val="24"/>
              </w:rPr>
              <w:t>Stevens Johnson syndrome which may cause severe skin rash with blisters and peeling which can involve mouth and other parts of the body</w:t>
            </w:r>
          </w:p>
        </w:tc>
      </w:tr>
    </w:tbl>
    <w:p w14:paraId="421E4A88" w14:textId="77777777" w:rsidR="005E697B" w:rsidRPr="001E0D9F" w:rsidRDefault="005E697B" w:rsidP="00456B23">
      <w:pPr>
        <w:rPr>
          <w:rFonts w:ascii="Times New Roman" w:hAnsi="Times New Roman"/>
          <w:sz w:val="24"/>
          <w:szCs w:val="24"/>
        </w:rPr>
      </w:pPr>
    </w:p>
    <w:sectPr w:rsidR="005E697B" w:rsidRPr="001E0D9F" w:rsidSect="00505E95">
      <w:footerReference w:type="default" r:id="rId11"/>
      <w:pgSz w:w="12240" w:h="15840"/>
      <w:pgMar w:top="720" w:right="720" w:bottom="720" w:left="720" w:header="720" w:footer="86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940848" w14:textId="77777777" w:rsidR="00CC1180" w:rsidRDefault="00CC1180" w:rsidP="00D616D5">
      <w:r>
        <w:separator/>
      </w:r>
    </w:p>
  </w:endnote>
  <w:endnote w:type="continuationSeparator" w:id="0">
    <w:p w14:paraId="328502A7" w14:textId="77777777" w:rsidR="00CC1180" w:rsidRDefault="00CC1180" w:rsidP="00D6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">
    <w:altName w:val="Bookman Old Styl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E4A8D" w14:textId="77777777" w:rsidR="00A53EA6" w:rsidRDefault="00A53EA6" w:rsidP="00A1221A">
    <w:pPr>
      <w:pStyle w:val="Footer"/>
      <w:jc w:val="center"/>
      <w:rPr>
        <w:sz w:val="18"/>
      </w:rPr>
    </w:pPr>
    <w:r w:rsidRPr="00310C60">
      <w:rPr>
        <w:rFonts w:ascii="Times New Roman" w:hAnsi="Times New Roman"/>
        <w:sz w:val="24"/>
        <w:szCs w:val="24"/>
      </w:rPr>
      <w:t xml:space="preserve">Page </w:t>
    </w:r>
    <w:r w:rsidRPr="00310C60">
      <w:rPr>
        <w:rFonts w:ascii="Times New Roman" w:hAnsi="Times New Roman"/>
        <w:b/>
        <w:sz w:val="24"/>
        <w:szCs w:val="24"/>
      </w:rPr>
      <w:fldChar w:fldCharType="begin"/>
    </w:r>
    <w:r w:rsidRPr="00310C60">
      <w:rPr>
        <w:rFonts w:ascii="Times New Roman" w:hAnsi="Times New Roman"/>
        <w:b/>
        <w:sz w:val="24"/>
        <w:szCs w:val="24"/>
      </w:rPr>
      <w:instrText xml:space="preserve"> PAGE </w:instrText>
    </w:r>
    <w:r w:rsidRPr="00310C60">
      <w:rPr>
        <w:rFonts w:ascii="Times New Roman" w:hAnsi="Times New Roman"/>
        <w:b/>
        <w:sz w:val="24"/>
        <w:szCs w:val="24"/>
      </w:rPr>
      <w:fldChar w:fldCharType="separate"/>
    </w:r>
    <w:r w:rsidR="00053B64">
      <w:rPr>
        <w:rFonts w:ascii="Times New Roman" w:hAnsi="Times New Roman"/>
        <w:b/>
        <w:noProof/>
        <w:sz w:val="24"/>
        <w:szCs w:val="24"/>
      </w:rPr>
      <w:t>1</w:t>
    </w:r>
    <w:r w:rsidRPr="00310C60">
      <w:rPr>
        <w:rFonts w:ascii="Times New Roman" w:hAnsi="Times New Roman"/>
        <w:b/>
        <w:sz w:val="24"/>
        <w:szCs w:val="24"/>
      </w:rPr>
      <w:fldChar w:fldCharType="end"/>
    </w:r>
    <w:r w:rsidRPr="00310C60">
      <w:rPr>
        <w:rFonts w:ascii="Times New Roman" w:hAnsi="Times New Roman"/>
        <w:sz w:val="24"/>
        <w:szCs w:val="24"/>
      </w:rPr>
      <w:t xml:space="preserve"> of </w:t>
    </w:r>
    <w:r w:rsidRPr="00310C60">
      <w:rPr>
        <w:rFonts w:ascii="Times New Roman" w:hAnsi="Times New Roman"/>
        <w:b/>
        <w:sz w:val="24"/>
        <w:szCs w:val="24"/>
      </w:rPr>
      <w:fldChar w:fldCharType="begin"/>
    </w:r>
    <w:r w:rsidRPr="00310C60">
      <w:rPr>
        <w:rFonts w:ascii="Times New Roman" w:hAnsi="Times New Roman"/>
        <w:b/>
        <w:sz w:val="24"/>
        <w:szCs w:val="24"/>
      </w:rPr>
      <w:instrText xml:space="preserve"> NUMPAGES  </w:instrText>
    </w:r>
    <w:r w:rsidRPr="00310C60">
      <w:rPr>
        <w:rFonts w:ascii="Times New Roman" w:hAnsi="Times New Roman"/>
        <w:b/>
        <w:sz w:val="24"/>
        <w:szCs w:val="24"/>
      </w:rPr>
      <w:fldChar w:fldCharType="separate"/>
    </w:r>
    <w:r w:rsidR="00053B64">
      <w:rPr>
        <w:rFonts w:ascii="Times New Roman" w:hAnsi="Times New Roman"/>
        <w:b/>
        <w:noProof/>
        <w:sz w:val="24"/>
        <w:szCs w:val="24"/>
      </w:rPr>
      <w:t>1</w:t>
    </w:r>
    <w:r w:rsidRPr="00310C60">
      <w:rPr>
        <w:rFonts w:ascii="Times New Roman" w:hAnsi="Times New Roman"/>
        <w:b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60B9B" w14:textId="77777777" w:rsidR="00CC1180" w:rsidRDefault="00CC1180" w:rsidP="00D616D5">
      <w:r>
        <w:separator/>
      </w:r>
    </w:p>
  </w:footnote>
  <w:footnote w:type="continuationSeparator" w:id="0">
    <w:p w14:paraId="241BBF5F" w14:textId="77777777" w:rsidR="00CC1180" w:rsidRDefault="00CC1180" w:rsidP="00D6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54511"/>
    <w:multiLevelType w:val="hybridMultilevel"/>
    <w:tmpl w:val="AD287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BA3"/>
    <w:multiLevelType w:val="hybridMultilevel"/>
    <w:tmpl w:val="9D7E74E4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E7759C"/>
    <w:multiLevelType w:val="hybridMultilevel"/>
    <w:tmpl w:val="5BEE3810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9B7297"/>
    <w:multiLevelType w:val="hybridMultilevel"/>
    <w:tmpl w:val="7806E8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A9213AA"/>
    <w:multiLevelType w:val="hybridMultilevel"/>
    <w:tmpl w:val="22580344"/>
    <w:lvl w:ilvl="0" w:tplc="0409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5" w15:restartNumberingAfterBreak="0">
    <w:nsid w:val="4B181A36"/>
    <w:multiLevelType w:val="hybridMultilevel"/>
    <w:tmpl w:val="0D968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2531E7"/>
    <w:multiLevelType w:val="hybridMultilevel"/>
    <w:tmpl w:val="4D02D4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880512"/>
    <w:multiLevelType w:val="hybridMultilevel"/>
    <w:tmpl w:val="70586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8FD2E52"/>
    <w:multiLevelType w:val="hybridMultilevel"/>
    <w:tmpl w:val="DD826A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1B51D2"/>
    <w:multiLevelType w:val="hybridMultilevel"/>
    <w:tmpl w:val="54780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311440">
    <w:abstractNumId w:val="6"/>
  </w:num>
  <w:num w:numId="2" w16cid:durableId="272635919">
    <w:abstractNumId w:val="10"/>
  </w:num>
  <w:num w:numId="3" w16cid:durableId="1773162393">
    <w:abstractNumId w:val="2"/>
  </w:num>
  <w:num w:numId="4" w16cid:durableId="1797749286">
    <w:abstractNumId w:val="3"/>
  </w:num>
  <w:num w:numId="5" w16cid:durableId="765810303">
    <w:abstractNumId w:val="1"/>
  </w:num>
  <w:num w:numId="6" w16cid:durableId="1486508303">
    <w:abstractNumId w:val="8"/>
  </w:num>
  <w:num w:numId="7" w16cid:durableId="704256574">
    <w:abstractNumId w:val="9"/>
  </w:num>
  <w:num w:numId="8" w16cid:durableId="1537624370">
    <w:abstractNumId w:val="7"/>
  </w:num>
  <w:num w:numId="9" w16cid:durableId="1030761002">
    <w:abstractNumId w:val="11"/>
  </w:num>
  <w:num w:numId="10" w16cid:durableId="1344281186">
    <w:abstractNumId w:val="5"/>
  </w:num>
  <w:num w:numId="11" w16cid:durableId="52511940">
    <w:abstractNumId w:val="4"/>
  </w:num>
  <w:num w:numId="12" w16cid:durableId="16549456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6C7"/>
    <w:rsid w:val="000157AF"/>
    <w:rsid w:val="000324FB"/>
    <w:rsid w:val="00053B64"/>
    <w:rsid w:val="00064F30"/>
    <w:rsid w:val="00065F1D"/>
    <w:rsid w:val="00071F39"/>
    <w:rsid w:val="00077F92"/>
    <w:rsid w:val="00091BAD"/>
    <w:rsid w:val="00092760"/>
    <w:rsid w:val="000A4D66"/>
    <w:rsid w:val="000A6AB0"/>
    <w:rsid w:val="000A701E"/>
    <w:rsid w:val="000A7BA2"/>
    <w:rsid w:val="000B78FD"/>
    <w:rsid w:val="000C0616"/>
    <w:rsid w:val="000C44F7"/>
    <w:rsid w:val="000E3C1B"/>
    <w:rsid w:val="00104C80"/>
    <w:rsid w:val="00121E85"/>
    <w:rsid w:val="00140780"/>
    <w:rsid w:val="00146229"/>
    <w:rsid w:val="00153D8C"/>
    <w:rsid w:val="001612EF"/>
    <w:rsid w:val="00162D4A"/>
    <w:rsid w:val="00165207"/>
    <w:rsid w:val="0016698F"/>
    <w:rsid w:val="001732F9"/>
    <w:rsid w:val="00175EF2"/>
    <w:rsid w:val="001853E9"/>
    <w:rsid w:val="00195821"/>
    <w:rsid w:val="001A0B07"/>
    <w:rsid w:val="001A6C04"/>
    <w:rsid w:val="001B3036"/>
    <w:rsid w:val="001B7937"/>
    <w:rsid w:val="001C66F7"/>
    <w:rsid w:val="001E0D9F"/>
    <w:rsid w:val="001F377B"/>
    <w:rsid w:val="001F70ED"/>
    <w:rsid w:val="00200E1C"/>
    <w:rsid w:val="0021183C"/>
    <w:rsid w:val="00213C67"/>
    <w:rsid w:val="00220220"/>
    <w:rsid w:val="00227765"/>
    <w:rsid w:val="00254B61"/>
    <w:rsid w:val="002753A0"/>
    <w:rsid w:val="002777CE"/>
    <w:rsid w:val="00290B6D"/>
    <w:rsid w:val="00292DC1"/>
    <w:rsid w:val="00296F67"/>
    <w:rsid w:val="002D01FF"/>
    <w:rsid w:val="002E2B91"/>
    <w:rsid w:val="002E3761"/>
    <w:rsid w:val="002E3FA0"/>
    <w:rsid w:val="002E5788"/>
    <w:rsid w:val="002E632B"/>
    <w:rsid w:val="002E64C6"/>
    <w:rsid w:val="00302965"/>
    <w:rsid w:val="00310C60"/>
    <w:rsid w:val="00311215"/>
    <w:rsid w:val="00312A44"/>
    <w:rsid w:val="00320B9B"/>
    <w:rsid w:val="00322991"/>
    <w:rsid w:val="00340585"/>
    <w:rsid w:val="00342AF1"/>
    <w:rsid w:val="00344835"/>
    <w:rsid w:val="00347FDF"/>
    <w:rsid w:val="0035739C"/>
    <w:rsid w:val="00362676"/>
    <w:rsid w:val="003639F2"/>
    <w:rsid w:val="0037281F"/>
    <w:rsid w:val="00375F68"/>
    <w:rsid w:val="0037627B"/>
    <w:rsid w:val="003801A5"/>
    <w:rsid w:val="003828AD"/>
    <w:rsid w:val="003976AC"/>
    <w:rsid w:val="003A6F24"/>
    <w:rsid w:val="003A6F75"/>
    <w:rsid w:val="003B4930"/>
    <w:rsid w:val="003C1880"/>
    <w:rsid w:val="003C24FC"/>
    <w:rsid w:val="003D1820"/>
    <w:rsid w:val="003E7BC2"/>
    <w:rsid w:val="003F1035"/>
    <w:rsid w:val="00406BC9"/>
    <w:rsid w:val="004070D8"/>
    <w:rsid w:val="00421B14"/>
    <w:rsid w:val="0043305B"/>
    <w:rsid w:val="00433260"/>
    <w:rsid w:val="00453117"/>
    <w:rsid w:val="00456B23"/>
    <w:rsid w:val="00460EAA"/>
    <w:rsid w:val="004739E1"/>
    <w:rsid w:val="00490446"/>
    <w:rsid w:val="004B0983"/>
    <w:rsid w:val="004B09A8"/>
    <w:rsid w:val="004B473F"/>
    <w:rsid w:val="004C78F6"/>
    <w:rsid w:val="004D00A9"/>
    <w:rsid w:val="004D6D6B"/>
    <w:rsid w:val="004F26EF"/>
    <w:rsid w:val="004F4E69"/>
    <w:rsid w:val="00505E95"/>
    <w:rsid w:val="005169CE"/>
    <w:rsid w:val="005248B0"/>
    <w:rsid w:val="005250B8"/>
    <w:rsid w:val="00525D15"/>
    <w:rsid w:val="005305AC"/>
    <w:rsid w:val="00531C53"/>
    <w:rsid w:val="0053603B"/>
    <w:rsid w:val="005526E0"/>
    <w:rsid w:val="0058001F"/>
    <w:rsid w:val="0059666C"/>
    <w:rsid w:val="005E676A"/>
    <w:rsid w:val="005E697B"/>
    <w:rsid w:val="00603326"/>
    <w:rsid w:val="00607657"/>
    <w:rsid w:val="0061073A"/>
    <w:rsid w:val="006165AA"/>
    <w:rsid w:val="00635A3B"/>
    <w:rsid w:val="00635C7C"/>
    <w:rsid w:val="00640A3D"/>
    <w:rsid w:val="006506BB"/>
    <w:rsid w:val="00650D65"/>
    <w:rsid w:val="006518DB"/>
    <w:rsid w:val="00662141"/>
    <w:rsid w:val="006676FF"/>
    <w:rsid w:val="00672719"/>
    <w:rsid w:val="00675B40"/>
    <w:rsid w:val="006813CF"/>
    <w:rsid w:val="00690580"/>
    <w:rsid w:val="006916A7"/>
    <w:rsid w:val="00697E01"/>
    <w:rsid w:val="006B045C"/>
    <w:rsid w:val="006B1EC9"/>
    <w:rsid w:val="006B7DBA"/>
    <w:rsid w:val="006C0E23"/>
    <w:rsid w:val="006C34B7"/>
    <w:rsid w:val="006C4C89"/>
    <w:rsid w:val="006D2E77"/>
    <w:rsid w:val="006E55A0"/>
    <w:rsid w:val="006E6422"/>
    <w:rsid w:val="006F1FEB"/>
    <w:rsid w:val="00704B3C"/>
    <w:rsid w:val="00710AFC"/>
    <w:rsid w:val="00747F78"/>
    <w:rsid w:val="00747FCE"/>
    <w:rsid w:val="007528F5"/>
    <w:rsid w:val="00775D70"/>
    <w:rsid w:val="00784C65"/>
    <w:rsid w:val="00786ED9"/>
    <w:rsid w:val="007879BD"/>
    <w:rsid w:val="00795A56"/>
    <w:rsid w:val="007A32EA"/>
    <w:rsid w:val="007A33AD"/>
    <w:rsid w:val="007B04C0"/>
    <w:rsid w:val="007B5F6F"/>
    <w:rsid w:val="007D4757"/>
    <w:rsid w:val="007F0F83"/>
    <w:rsid w:val="007F25FC"/>
    <w:rsid w:val="0080628C"/>
    <w:rsid w:val="008355BF"/>
    <w:rsid w:val="008761ED"/>
    <w:rsid w:val="00885EE2"/>
    <w:rsid w:val="0089035C"/>
    <w:rsid w:val="00890573"/>
    <w:rsid w:val="0089290F"/>
    <w:rsid w:val="00896C32"/>
    <w:rsid w:val="008B37F8"/>
    <w:rsid w:val="008C2248"/>
    <w:rsid w:val="008D44AF"/>
    <w:rsid w:val="008E46F6"/>
    <w:rsid w:val="008F333F"/>
    <w:rsid w:val="009113C1"/>
    <w:rsid w:val="00911870"/>
    <w:rsid w:val="009250EC"/>
    <w:rsid w:val="00931646"/>
    <w:rsid w:val="009451C5"/>
    <w:rsid w:val="00956448"/>
    <w:rsid w:val="009672BB"/>
    <w:rsid w:val="00981790"/>
    <w:rsid w:val="00985C31"/>
    <w:rsid w:val="00995DD8"/>
    <w:rsid w:val="009A012A"/>
    <w:rsid w:val="009D3A21"/>
    <w:rsid w:val="009E56C7"/>
    <w:rsid w:val="009F3CF1"/>
    <w:rsid w:val="00A038FF"/>
    <w:rsid w:val="00A0453F"/>
    <w:rsid w:val="00A0718F"/>
    <w:rsid w:val="00A1221A"/>
    <w:rsid w:val="00A13DC6"/>
    <w:rsid w:val="00A22015"/>
    <w:rsid w:val="00A40B76"/>
    <w:rsid w:val="00A5061F"/>
    <w:rsid w:val="00A53EA6"/>
    <w:rsid w:val="00A70D91"/>
    <w:rsid w:val="00A7496F"/>
    <w:rsid w:val="00A77C12"/>
    <w:rsid w:val="00A837A0"/>
    <w:rsid w:val="00A87D3D"/>
    <w:rsid w:val="00A9016D"/>
    <w:rsid w:val="00A970F8"/>
    <w:rsid w:val="00AA790F"/>
    <w:rsid w:val="00AB59F7"/>
    <w:rsid w:val="00AB724B"/>
    <w:rsid w:val="00AC6FE7"/>
    <w:rsid w:val="00AD2CF9"/>
    <w:rsid w:val="00AD375D"/>
    <w:rsid w:val="00AD55BA"/>
    <w:rsid w:val="00AD7352"/>
    <w:rsid w:val="00AE185D"/>
    <w:rsid w:val="00AE4F25"/>
    <w:rsid w:val="00B1388B"/>
    <w:rsid w:val="00B21D56"/>
    <w:rsid w:val="00B30CFF"/>
    <w:rsid w:val="00B37D5C"/>
    <w:rsid w:val="00B43295"/>
    <w:rsid w:val="00B43E23"/>
    <w:rsid w:val="00B538EA"/>
    <w:rsid w:val="00BA504E"/>
    <w:rsid w:val="00BA6478"/>
    <w:rsid w:val="00BB4316"/>
    <w:rsid w:val="00BB58D2"/>
    <w:rsid w:val="00BC0303"/>
    <w:rsid w:val="00BC1CEF"/>
    <w:rsid w:val="00BC4770"/>
    <w:rsid w:val="00BD0AB9"/>
    <w:rsid w:val="00C033C1"/>
    <w:rsid w:val="00C07A39"/>
    <w:rsid w:val="00C1216C"/>
    <w:rsid w:val="00C1454B"/>
    <w:rsid w:val="00C15CA2"/>
    <w:rsid w:val="00C279DA"/>
    <w:rsid w:val="00C37EFF"/>
    <w:rsid w:val="00C4051F"/>
    <w:rsid w:val="00C51417"/>
    <w:rsid w:val="00C54DA4"/>
    <w:rsid w:val="00C97834"/>
    <w:rsid w:val="00CA64D5"/>
    <w:rsid w:val="00CB1D7A"/>
    <w:rsid w:val="00CC05E4"/>
    <w:rsid w:val="00CC095B"/>
    <w:rsid w:val="00CC1180"/>
    <w:rsid w:val="00CC7716"/>
    <w:rsid w:val="00CC7B47"/>
    <w:rsid w:val="00CD0324"/>
    <w:rsid w:val="00CD10E9"/>
    <w:rsid w:val="00CD1D85"/>
    <w:rsid w:val="00CF1A85"/>
    <w:rsid w:val="00CF566C"/>
    <w:rsid w:val="00CF5898"/>
    <w:rsid w:val="00D03D85"/>
    <w:rsid w:val="00D066CC"/>
    <w:rsid w:val="00D125FC"/>
    <w:rsid w:val="00D13FF8"/>
    <w:rsid w:val="00D148A5"/>
    <w:rsid w:val="00D14E01"/>
    <w:rsid w:val="00D17AEE"/>
    <w:rsid w:val="00D201F9"/>
    <w:rsid w:val="00D275F9"/>
    <w:rsid w:val="00D37833"/>
    <w:rsid w:val="00D41C54"/>
    <w:rsid w:val="00D466AF"/>
    <w:rsid w:val="00D50973"/>
    <w:rsid w:val="00D5162C"/>
    <w:rsid w:val="00D53134"/>
    <w:rsid w:val="00D616D5"/>
    <w:rsid w:val="00D756CE"/>
    <w:rsid w:val="00D82D1F"/>
    <w:rsid w:val="00D8447D"/>
    <w:rsid w:val="00D950E2"/>
    <w:rsid w:val="00DA0A81"/>
    <w:rsid w:val="00DA313C"/>
    <w:rsid w:val="00DB173E"/>
    <w:rsid w:val="00DC2DF7"/>
    <w:rsid w:val="00DE2551"/>
    <w:rsid w:val="00E020A2"/>
    <w:rsid w:val="00E10E23"/>
    <w:rsid w:val="00E30392"/>
    <w:rsid w:val="00E33E01"/>
    <w:rsid w:val="00E3743E"/>
    <w:rsid w:val="00E4554B"/>
    <w:rsid w:val="00E50A57"/>
    <w:rsid w:val="00E535EA"/>
    <w:rsid w:val="00E54694"/>
    <w:rsid w:val="00E708C8"/>
    <w:rsid w:val="00E77AFB"/>
    <w:rsid w:val="00E81DE3"/>
    <w:rsid w:val="00EB1B2D"/>
    <w:rsid w:val="00EB2782"/>
    <w:rsid w:val="00EB2CEB"/>
    <w:rsid w:val="00ED04BB"/>
    <w:rsid w:val="00EE309B"/>
    <w:rsid w:val="00EF55D6"/>
    <w:rsid w:val="00EF6A8F"/>
    <w:rsid w:val="00EF6E44"/>
    <w:rsid w:val="00F01195"/>
    <w:rsid w:val="00F21C32"/>
    <w:rsid w:val="00F265AB"/>
    <w:rsid w:val="00F40893"/>
    <w:rsid w:val="00F54A02"/>
    <w:rsid w:val="00F661CB"/>
    <w:rsid w:val="00FA0CB1"/>
    <w:rsid w:val="00FC0588"/>
    <w:rsid w:val="00FC5C60"/>
    <w:rsid w:val="00FE662D"/>
    <w:rsid w:val="00FF452D"/>
    <w:rsid w:val="00FF7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E4A6C"/>
  <w15:chartTrackingRefBased/>
  <w15:docId w15:val="{344E2AB6-5687-4CC0-BE5F-B0C5735195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56C7"/>
    <w:pPr>
      <w:jc w:val="both"/>
    </w:pPr>
    <w:rPr>
      <w:rFonts w:ascii="Bookman" w:eastAsia="Times New Roman" w:hAnsi="Book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A5061F"/>
    <w:pPr>
      <w:outlineLvl w:val="0"/>
    </w:pPr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rsid w:val="009E56C7"/>
    <w:rPr>
      <w:rFonts w:ascii="Bookman" w:hAnsi="Bookman"/>
      <w:sz w:val="20"/>
    </w:rPr>
  </w:style>
  <w:style w:type="paragraph" w:styleId="Header">
    <w:name w:val="header"/>
    <w:basedOn w:val="Normal"/>
    <w:link w:val="HeaderChar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HeaderChar">
    <w:name w:val="Header Char"/>
    <w:link w:val="Header"/>
    <w:rsid w:val="009E56C7"/>
    <w:rPr>
      <w:rFonts w:ascii="Bookman" w:eastAsia="Times New Roman" w:hAnsi="Book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E56C7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9E56C7"/>
    <w:rPr>
      <w:rFonts w:ascii="Bookman" w:eastAsia="Times New Roman" w:hAnsi="Bookman" w:cs="Times New Roman"/>
      <w:sz w:val="20"/>
      <w:szCs w:val="20"/>
    </w:rPr>
  </w:style>
  <w:style w:type="paragraph" w:styleId="NormalWeb">
    <w:name w:val="Normal (Web)"/>
    <w:basedOn w:val="Normal"/>
    <w:rsid w:val="009E56C7"/>
    <w:pPr>
      <w:spacing w:before="100" w:beforeAutospacing="1" w:after="100" w:afterAutospacing="1"/>
      <w:jc w:val="left"/>
    </w:pPr>
    <w:rPr>
      <w:rFonts w:ascii="Times New Roman" w:hAnsi="Times New Roman"/>
      <w:sz w:val="24"/>
    </w:rPr>
  </w:style>
  <w:style w:type="paragraph" w:styleId="ListParagraph">
    <w:name w:val="List Paragraph"/>
    <w:basedOn w:val="Normal"/>
    <w:uiPriority w:val="34"/>
    <w:qFormat/>
    <w:rsid w:val="009E56C7"/>
    <w:pPr>
      <w:ind w:left="720"/>
      <w:contextualSpacing/>
      <w:jc w:val="left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59"/>
    <w:rsid w:val="009451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451C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9451C5"/>
    <w:rPr>
      <w:rFonts w:ascii="Tahoma" w:eastAsia="Times New Roman" w:hAnsi="Tahoma" w:cs="Tahoma"/>
      <w:sz w:val="16"/>
      <w:szCs w:val="16"/>
    </w:rPr>
  </w:style>
  <w:style w:type="character" w:styleId="CommentReference">
    <w:name w:val="annotation reference"/>
    <w:uiPriority w:val="99"/>
    <w:semiHidden/>
    <w:unhideWhenUsed/>
    <w:rsid w:val="0031121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121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311215"/>
    <w:rPr>
      <w:rFonts w:ascii="Bookman" w:eastAsia="Times New Roman" w:hAnsi="Book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121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11215"/>
    <w:rPr>
      <w:rFonts w:ascii="Bookman" w:eastAsia="Times New Roman" w:hAnsi="Bookman" w:cs="Times New Roman"/>
      <w:b/>
      <w:bCs/>
      <w:sz w:val="20"/>
      <w:szCs w:val="20"/>
    </w:rPr>
  </w:style>
  <w:style w:type="character" w:customStyle="1" w:styleId="Heading1Char">
    <w:name w:val="Heading 1 Char"/>
    <w:link w:val="Heading1"/>
    <w:uiPriority w:val="9"/>
    <w:rsid w:val="00A5061F"/>
    <w:rPr>
      <w:rFonts w:ascii="Times New Roman" w:eastAsia="Times New Roman" w:hAnsi="Times New Roman"/>
      <w:sz w:val="24"/>
      <w:szCs w:val="24"/>
    </w:rPr>
  </w:style>
  <w:style w:type="character" w:styleId="Strong">
    <w:name w:val="Strong"/>
    <w:uiPriority w:val="22"/>
    <w:qFormat/>
    <w:rsid w:val="003C1880"/>
    <w:rPr>
      <w:rFonts w:ascii="Times New Roman" w:hAnsi="Times New Roman"/>
      <w:b/>
      <w:sz w:val="24"/>
      <w:szCs w:val="24"/>
    </w:rPr>
  </w:style>
  <w:style w:type="paragraph" w:styleId="Revision">
    <w:name w:val="Revision"/>
    <w:hidden/>
    <w:uiPriority w:val="99"/>
    <w:semiHidden/>
    <w:rsid w:val="004D6D6B"/>
    <w:rPr>
      <w:rFonts w:ascii="Bookman" w:eastAsia="Times New Roman" w:hAnsi="Book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2BA5259D87F84996BB49C8AE545CF0" ma:contentTypeVersion="7" ma:contentTypeDescription="Create a new document." ma:contentTypeScope="" ma:versionID="5239bc5a30bb0b9764676a88611feaaa">
  <xsd:schema xmlns:xsd="http://www.w3.org/2001/XMLSchema" xmlns:xs="http://www.w3.org/2001/XMLSchema" xmlns:p="http://schemas.microsoft.com/office/2006/metadata/properties" xmlns:ns3="ea601843-aa10-4250-bdf7-7e384d86ad5d" targetNamespace="http://schemas.microsoft.com/office/2006/metadata/properties" ma:root="true" ma:fieldsID="abb8f039c617de3b5276564ab8b236a8" ns3:_="">
    <xsd:import namespace="ea601843-aa10-4250-bdf7-7e384d86ad5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601843-aa10-4250-bdf7-7e384d86ad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108FA81-294F-4D47-A83A-639F6851BD0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E6EBB9-68FE-48F1-B6C7-2C5F5D4DFD1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601843-aa10-4250-bdf7-7e384d86ad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FD330E6-DE73-40B5-99BD-A0CDC9982BBB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BC9C5C36-DED5-4607-869D-889BF9A7C71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elements/1.1/"/>
    <ds:schemaRef ds:uri="http://schemas.microsoft.com/office/2006/metadata/properties"/>
    <ds:schemaRef ds:uri="ea601843-aa10-4250-bdf7-7e384d86ad5d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Metadata/LabelInfo.xml><?xml version="1.0" encoding="utf-8"?>
<clbl:labelList xmlns:clbl="http://schemas.microsoft.com/office/2020/mipLabelMetadata">
  <clbl:label id="{14b77578-9773-42d5-8507-251ca2dc2b06}" enabled="0" method="" siteId="{14b77578-9773-42d5-8507-251ca2dc2b0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Possible Side Effects of Mercaptopurine PO, Methotrexate PO, Dexamethasone, Vincristine, Nelarabine</vt:lpstr>
    </vt:vector>
  </TitlesOfParts>
  <Company/>
  <LinksUpToDate>false</LinksUpToDate>
  <CharactersWithSpaces>3259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Possible Side Effects of Mercaptopurine PO, Methotrexate PO, Dexamethasone, Vincristine</dc:title>
  <dc:subject>Possible Side Effects of Mercaptopurine</dc:subject>
  <dc:creator>HHS/DCTD/CTEP</dc:creator>
  <cp:keywords>Possible Side Effects, Mercaptopurine, Methotrexate, Prednisone, Vincristine</cp:keywords>
  <cp:lastModifiedBy>Smith, Kathleen (NIH/NCI) [C]</cp:lastModifiedBy>
  <cp:revision>3</cp:revision>
  <cp:lastPrinted>2011-11-22T20:54:00Z</cp:lastPrinted>
  <dcterms:created xsi:type="dcterms:W3CDTF">2023-08-11T17:20:00Z</dcterms:created>
  <dcterms:modified xsi:type="dcterms:W3CDTF">2023-08-11T17:26:00Z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0x0101008D2BA5259D87F84996BB49C8AE545CF0</vt:lpwstr>
  </property>
  <property fmtid="{D5CDD505-2E9C-101B-9397-08002B2CF9AE}" pid="3" name="Language">
    <vt:lpwstr>English</vt:lpwstr>
  </property>
</Properties>
</file>