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2C38D6B8" w14:textId="77777777" w:rsidR="00863F87" w:rsidRDefault="00863F87" w:rsidP="00863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B922CDC" w14:textId="77777777" w:rsidR="00863F87" w:rsidRDefault="00863F87" w:rsidP="00863F8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51CFA97F" w:rsidR="00151F1D" w:rsidRPr="00151F1D" w:rsidRDefault="00863F87" w:rsidP="00863F8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0FEB124" w14:textId="77777777" w:rsidR="00DD6F5B" w:rsidRPr="00151F1D" w:rsidRDefault="00DD6F5B" w:rsidP="00DD6F5B">
      <w:bookmarkStart w:id="0" w:name="_Hlk221132213"/>
    </w:p>
    <w:p w14:paraId="1841DD0C" w14:textId="63396591" w:rsidR="009E45BF" w:rsidRPr="00863F87" w:rsidRDefault="009E45BF" w:rsidP="00863F87">
      <w:pPr>
        <w:pStyle w:val="Heading1"/>
      </w:pPr>
      <w:r w:rsidRPr="00863F87">
        <w:t xml:space="preserve">Possible Side Effects of </w:t>
      </w:r>
      <w:bookmarkEnd w:id="0"/>
      <w:r w:rsidR="007C4C14" w:rsidRPr="00863F87">
        <w:t>Intrathecal</w:t>
      </w:r>
      <w:r w:rsidR="008A470A" w:rsidRPr="00863F87">
        <w:t xml:space="preserve"> </w:t>
      </w:r>
      <w:r w:rsidR="00400CC4" w:rsidRPr="00863F87">
        <w:t>Therapy</w:t>
      </w:r>
      <w:r w:rsidR="008A470A" w:rsidRPr="00863F87">
        <w:rPr>
          <w:rStyle w:val="EndnoteReference"/>
          <w:vertAlign w:val="baseline"/>
        </w:rPr>
        <w:endnoteReference w:id="1"/>
      </w:r>
      <w:r w:rsidR="007C4C14" w:rsidRPr="00863F87">
        <w:t xml:space="preserve"> </w:t>
      </w:r>
      <w:r w:rsidRPr="00863F87">
        <w:t xml:space="preserve">(Table Version Date: </w:t>
      </w:r>
      <w:r w:rsidR="00863F87" w:rsidRPr="00863F87">
        <w:t>D</w:t>
      </w:r>
      <w:r w:rsidR="008562C5" w:rsidRPr="00863F87">
        <w:t>e</w:t>
      </w:r>
      <w:r w:rsidR="00863F87" w:rsidRPr="00863F87">
        <w:t>ce</w:t>
      </w:r>
      <w:r w:rsidR="008562C5" w:rsidRPr="00863F87">
        <w:t xml:space="preserve">mber </w:t>
      </w:r>
      <w:r w:rsidR="006D20B9" w:rsidRPr="00863F87">
        <w:t>1</w:t>
      </w:r>
      <w:r w:rsidR="008562C5" w:rsidRPr="00863F87">
        <w:t>, 2025</w:t>
      </w:r>
      <w:r w:rsidRPr="00863F87">
        <w:t>)</w:t>
      </w:r>
    </w:p>
    <w:p w14:paraId="57185FED" w14:textId="77777777" w:rsidR="00863F87" w:rsidRPr="00E6046E" w:rsidRDefault="00863F87" w:rsidP="00863F87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426A7AD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7C4C14" w:rsidRPr="00000ECC">
              <w:t>Intrathecal</w:t>
            </w:r>
            <w:r w:rsidR="007F1633" w:rsidRPr="00000ECC">
              <w:t xml:space="preserve"> </w:t>
            </w:r>
            <w:r w:rsidR="00400CC4">
              <w:t>Therapy</w:t>
            </w:r>
            <w:r w:rsidR="007C4C14" w:rsidRPr="00000ECC">
              <w:t xml:space="preserve"> (Methotrexate</w:t>
            </w:r>
            <w:r w:rsidR="008562C5" w:rsidRPr="00000ECC">
              <w:t xml:space="preserve">, </w:t>
            </w:r>
            <w:r w:rsidR="009312CA" w:rsidRPr="00000ECC">
              <w:t xml:space="preserve">Cytarabine, </w:t>
            </w:r>
            <w:r w:rsidR="007F1633" w:rsidRPr="00000ECC">
              <w:t>T</w:t>
            </w:r>
            <w:r w:rsidR="009312CA" w:rsidRPr="00000ECC">
              <w:t>riple Intrathecal therapy</w:t>
            </w:r>
            <w:r w:rsidR="007C4C14" w:rsidRPr="00000ECC">
              <w:t>)</w:t>
            </w:r>
            <w:r w:rsidRPr="00000ECC">
              <w:t>,</w:t>
            </w:r>
            <w:r>
              <w:t xml:space="preserve"> more than 20 and up to 100 may have:</w:t>
            </w:r>
          </w:p>
        </w:tc>
      </w:tr>
      <w:tr w:rsidR="007C4C14" w14:paraId="3302E35E" w14:textId="77777777" w:rsidTr="004A39AB">
        <w:tc>
          <w:tcPr>
            <w:tcW w:w="9350" w:type="dxa"/>
          </w:tcPr>
          <w:p w14:paraId="13AEFEE1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Nausea, vomiting</w:t>
            </w:r>
          </w:p>
          <w:p w14:paraId="3B74B3E9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Fever</w:t>
            </w:r>
          </w:p>
          <w:p w14:paraId="307C7E37" w14:textId="0726D800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11913">
              <w:t>Headache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050CF3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9312CA" w:rsidRPr="00D11913">
              <w:t>Intrathecal</w:t>
            </w:r>
            <w:r w:rsidR="007F1633">
              <w:t xml:space="preserve"> </w:t>
            </w:r>
            <w:r w:rsidR="00400CC4">
              <w:t>Therapy</w:t>
            </w:r>
            <w:r w:rsidR="009312CA" w:rsidRPr="00D11913">
              <w:t xml:space="preserve"> (Methotrexate, </w:t>
            </w:r>
            <w:r w:rsidR="009312CA">
              <w:t>Cytarabine, Triple Intrathecal therapy</w:t>
            </w:r>
            <w:r w:rsidR="009312CA" w:rsidRPr="00D11913">
              <w:t>)</w:t>
            </w:r>
            <w:r>
              <w:t>, from 4 to 20 may have:</w:t>
            </w:r>
          </w:p>
        </w:tc>
      </w:tr>
      <w:tr w:rsidR="007C4C14" w14:paraId="676063A8" w14:textId="77777777" w:rsidTr="00105F93">
        <w:tc>
          <w:tcPr>
            <w:tcW w:w="9350" w:type="dxa"/>
          </w:tcPr>
          <w:p w14:paraId="479A6461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 xml:space="preserve">Inflammation of the lining of the </w:t>
            </w:r>
            <w:proofErr w:type="gramStart"/>
            <w:r w:rsidRPr="00D11913">
              <w:t>brain that</w:t>
            </w:r>
            <w:proofErr w:type="gramEnd"/>
            <w:r w:rsidRPr="00D11913">
              <w:t xml:space="preserve"> can lead to headache, stiff neck, numbness and tingling</w:t>
            </w:r>
          </w:p>
          <w:p w14:paraId="0909BB80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Bruising, bleeding</w:t>
            </w:r>
          </w:p>
          <w:p w14:paraId="556AE44E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Pain</w:t>
            </w:r>
          </w:p>
          <w:p w14:paraId="00C57721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Numbness and tingling of the arms and legs</w:t>
            </w:r>
          </w:p>
          <w:p w14:paraId="3277EAF5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Tiredness, sleepiness, dizziness, loss of coordination, confusion</w:t>
            </w:r>
          </w:p>
          <w:p w14:paraId="50805C43" w14:textId="3D7D74CC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11913">
              <w:t>Rash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18A6CA1" w:rsidR="004A39AB" w:rsidRPr="004A39AB" w:rsidRDefault="004A39AB" w:rsidP="00105F93">
            <w:pPr>
              <w:spacing w:after="0"/>
              <w:jc w:val="center"/>
            </w:pPr>
            <w:r>
              <w:t xml:space="preserve">In 100 people </w:t>
            </w:r>
            <w:r w:rsidRPr="00D11913">
              <w:t>receiving</w:t>
            </w:r>
            <w:r w:rsidR="007C4C14" w:rsidRPr="00D11913">
              <w:t xml:space="preserve"> </w:t>
            </w:r>
            <w:r w:rsidR="009312CA" w:rsidRPr="00D11913">
              <w:t>Intrathecal</w:t>
            </w:r>
            <w:r w:rsidR="007F1633">
              <w:t xml:space="preserve"> </w:t>
            </w:r>
            <w:r w:rsidR="00400CC4">
              <w:t>Therapy</w:t>
            </w:r>
            <w:r w:rsidR="009312CA" w:rsidRPr="00D11913">
              <w:t xml:space="preserve"> (Methotrexate, </w:t>
            </w:r>
            <w:r w:rsidR="009312CA">
              <w:t>Cytarabine, Triple Intrathecal therapy</w:t>
            </w:r>
            <w:r w:rsidR="009312CA" w:rsidRPr="00D11913">
              <w:t>)</w:t>
            </w:r>
            <w:r w:rsidRPr="00D11913">
              <w:t>,</w:t>
            </w:r>
            <w:r>
              <w:t xml:space="preserve"> 3 or fewer may have:</w:t>
            </w:r>
          </w:p>
        </w:tc>
      </w:tr>
      <w:tr w:rsidR="007C4C14" w14:paraId="6CEB00C4" w14:textId="77777777" w:rsidTr="00105F93">
        <w:tc>
          <w:tcPr>
            <w:tcW w:w="9350" w:type="dxa"/>
          </w:tcPr>
          <w:p w14:paraId="3C4AC1F8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Damage to the brain that may result in a decrease in the ability to learn</w:t>
            </w:r>
          </w:p>
          <w:p w14:paraId="1B0012B3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Seizure</w:t>
            </w:r>
          </w:p>
          <w:p w14:paraId="6CDA1B11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Allergic reaction which may cause rash, low blood pressure, wheezing, shortness of breath, swelling of the face or throat</w:t>
            </w:r>
          </w:p>
          <w:p w14:paraId="064D444E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lastRenderedPageBreak/>
              <w:t>Paralysis, weakness</w:t>
            </w:r>
          </w:p>
          <w:p w14:paraId="5D4211D1" w14:textId="77777777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1913">
              <w:t>Blurred vision with a chance of blindness</w:t>
            </w:r>
          </w:p>
          <w:p w14:paraId="67E8E6CC" w14:textId="4AB26295" w:rsidR="007C4C14" w:rsidRPr="00D11913" w:rsidRDefault="007C4C14" w:rsidP="00D1191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11913">
              <w:t>Bleeding into the space of the spine at the site of the injection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8A470A">
      <w:footerReference w:type="default" r:id="rId8"/>
      <w:footnotePr>
        <w:numFmt w:val="chicago"/>
      </w:footnotePr>
      <w:endnotePr>
        <w:numFmt w:val="chicago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9DFB" w14:textId="77777777" w:rsidR="00A40DC3" w:rsidRDefault="00A40DC3" w:rsidP="004A39AB">
      <w:pPr>
        <w:spacing w:after="0" w:line="240" w:lineRule="auto"/>
      </w:pPr>
      <w:r>
        <w:separator/>
      </w:r>
    </w:p>
  </w:endnote>
  <w:endnote w:type="continuationSeparator" w:id="0">
    <w:p w14:paraId="335C7E43" w14:textId="77777777" w:rsidR="00A40DC3" w:rsidRDefault="00A40DC3" w:rsidP="004A39AB">
      <w:pPr>
        <w:spacing w:after="0" w:line="240" w:lineRule="auto"/>
      </w:pPr>
      <w:r>
        <w:continuationSeparator/>
      </w:r>
    </w:p>
  </w:endnote>
  <w:endnote w:id="1">
    <w:p w14:paraId="18A23C83" w14:textId="2F9F24DA" w:rsidR="008A470A" w:rsidRPr="0068063D" w:rsidRDefault="008A470A" w:rsidP="008A470A">
      <w:pPr>
        <w:pStyle w:val="FootnoteText"/>
      </w:pPr>
      <w:r>
        <w:rPr>
          <w:rStyle w:val="EndnoteReference"/>
        </w:rPr>
        <w:endnoteRef/>
      </w:r>
      <w:r>
        <w:t xml:space="preserve"> </w:t>
      </w:r>
      <w:r w:rsidRPr="0068063D">
        <w:t>Intrathecal</w:t>
      </w:r>
      <w:r>
        <w:t xml:space="preserve"> </w:t>
      </w:r>
      <w:r w:rsidR="00400CC4">
        <w:t>Therapy</w:t>
      </w:r>
      <w:r w:rsidRPr="0068063D">
        <w:t xml:space="preserve"> </w:t>
      </w:r>
      <w:r w:rsidRPr="009312CA">
        <w:t>risk table includes side effects for methotrexate</w:t>
      </w:r>
      <w:r w:rsidR="00D34D94">
        <w:t xml:space="preserve"> or</w:t>
      </w:r>
      <w:r w:rsidRPr="009312CA">
        <w:t xml:space="preserve"> cytarabine </w:t>
      </w:r>
      <w:r>
        <w:t xml:space="preserve">administered </w:t>
      </w:r>
      <w:r w:rsidR="00D34D94">
        <w:t xml:space="preserve">intrathecally </w:t>
      </w:r>
      <w:r>
        <w:t>as a single agent</w:t>
      </w:r>
      <w:r w:rsidR="00D34D94">
        <w:t>,</w:t>
      </w:r>
      <w:r>
        <w:t xml:space="preserve"> or</w:t>
      </w:r>
      <w:r w:rsidRPr="009312CA">
        <w:t xml:space="preserve"> the </w:t>
      </w:r>
      <w:r>
        <w:t xml:space="preserve">drug </w:t>
      </w:r>
      <w:r w:rsidRPr="009312CA">
        <w:t xml:space="preserve">combination </w:t>
      </w:r>
      <w:r>
        <w:t xml:space="preserve">regimen </w:t>
      </w:r>
      <w:r w:rsidRPr="009312CA">
        <w:t>of methotrexate, cytarabine</w:t>
      </w:r>
      <w:r w:rsidR="00D34D94">
        <w:t>,</w:t>
      </w:r>
      <w:r w:rsidRPr="009312CA">
        <w:t xml:space="preserve"> and hydrocortisone (triple intrathecal</w:t>
      </w:r>
      <w:r>
        <w:t xml:space="preserve"> therapy</w:t>
      </w:r>
      <w:r w:rsidRPr="009312CA">
        <w:t>)</w:t>
      </w:r>
      <w:r>
        <w:t>.</w:t>
      </w:r>
    </w:p>
    <w:p w14:paraId="747E2EF2" w14:textId="22F823C4" w:rsidR="008A470A" w:rsidRDefault="008A470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9165"/>
      <w:docPartObj>
        <w:docPartGallery w:val="Page Numbers (Bottom of Page)"/>
        <w:docPartUnique/>
      </w:docPartObj>
    </w:sdtPr>
    <w:sdtEndPr/>
    <w:sdtContent>
      <w:sdt>
        <w:sdtPr>
          <w:id w:val="1274980187"/>
          <w:docPartObj>
            <w:docPartGallery w:val="Page Numbers (Top of Page)"/>
            <w:docPartUnique/>
          </w:docPartObj>
        </w:sdtPr>
        <w:sdtEndPr/>
        <w:sdtContent>
          <w:p w14:paraId="60DCC2E8" w14:textId="77777777" w:rsidR="008A470A" w:rsidRDefault="008A47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02E3199" w14:textId="77777777" w:rsidR="008A470A" w:rsidRDefault="008A4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3B06" w14:textId="77777777" w:rsidR="00A40DC3" w:rsidRDefault="00A40DC3" w:rsidP="004A39AB">
      <w:pPr>
        <w:spacing w:after="0" w:line="240" w:lineRule="auto"/>
      </w:pPr>
      <w:r>
        <w:separator/>
      </w:r>
    </w:p>
  </w:footnote>
  <w:footnote w:type="continuationSeparator" w:id="0">
    <w:p w14:paraId="738F822D" w14:textId="77777777" w:rsidR="00A40DC3" w:rsidRDefault="00A40DC3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676E6"/>
    <w:multiLevelType w:val="hybridMultilevel"/>
    <w:tmpl w:val="02A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2111579217">
    <w:abstractNumId w:val="3"/>
  </w:num>
  <w:num w:numId="4" w16cid:durableId="364672038">
    <w:abstractNumId w:val="2"/>
  </w:num>
  <w:num w:numId="5" w16cid:durableId="22912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00ECC"/>
    <w:rsid w:val="000872F8"/>
    <w:rsid w:val="000D2292"/>
    <w:rsid w:val="00102EE9"/>
    <w:rsid w:val="00130C28"/>
    <w:rsid w:val="00150EB0"/>
    <w:rsid w:val="00151F1D"/>
    <w:rsid w:val="001A6909"/>
    <w:rsid w:val="001A6E81"/>
    <w:rsid w:val="001D512E"/>
    <w:rsid w:val="001E1E1D"/>
    <w:rsid w:val="001F0194"/>
    <w:rsid w:val="002034DC"/>
    <w:rsid w:val="00280D83"/>
    <w:rsid w:val="00331CEF"/>
    <w:rsid w:val="00333BB6"/>
    <w:rsid w:val="00400CC4"/>
    <w:rsid w:val="004A3302"/>
    <w:rsid w:val="004A39AB"/>
    <w:rsid w:val="00505A5F"/>
    <w:rsid w:val="00531752"/>
    <w:rsid w:val="0053331B"/>
    <w:rsid w:val="00546FA8"/>
    <w:rsid w:val="00563F23"/>
    <w:rsid w:val="005D01EB"/>
    <w:rsid w:val="00665F22"/>
    <w:rsid w:val="0068063D"/>
    <w:rsid w:val="00696939"/>
    <w:rsid w:val="006D20B9"/>
    <w:rsid w:val="00703D74"/>
    <w:rsid w:val="00713040"/>
    <w:rsid w:val="00792AA3"/>
    <w:rsid w:val="007C0608"/>
    <w:rsid w:val="007C4C14"/>
    <w:rsid w:val="007F1633"/>
    <w:rsid w:val="00801FF5"/>
    <w:rsid w:val="00847E94"/>
    <w:rsid w:val="008562C5"/>
    <w:rsid w:val="00863F87"/>
    <w:rsid w:val="0087542D"/>
    <w:rsid w:val="00877E45"/>
    <w:rsid w:val="00892D36"/>
    <w:rsid w:val="008A470A"/>
    <w:rsid w:val="009139DC"/>
    <w:rsid w:val="00913D4D"/>
    <w:rsid w:val="009312CA"/>
    <w:rsid w:val="00936C68"/>
    <w:rsid w:val="00963B08"/>
    <w:rsid w:val="009E45BF"/>
    <w:rsid w:val="00A40DC3"/>
    <w:rsid w:val="00A7694C"/>
    <w:rsid w:val="00A8155F"/>
    <w:rsid w:val="00A8718A"/>
    <w:rsid w:val="00AD6D62"/>
    <w:rsid w:val="00AF7F4B"/>
    <w:rsid w:val="00B052F7"/>
    <w:rsid w:val="00B25F4A"/>
    <w:rsid w:val="00B61D6E"/>
    <w:rsid w:val="00B7668D"/>
    <w:rsid w:val="00BE2F8C"/>
    <w:rsid w:val="00C81F1D"/>
    <w:rsid w:val="00C94639"/>
    <w:rsid w:val="00CC1C20"/>
    <w:rsid w:val="00CE7027"/>
    <w:rsid w:val="00CF48CE"/>
    <w:rsid w:val="00D11913"/>
    <w:rsid w:val="00D34D94"/>
    <w:rsid w:val="00D46E10"/>
    <w:rsid w:val="00D93090"/>
    <w:rsid w:val="00DA1004"/>
    <w:rsid w:val="00DB6797"/>
    <w:rsid w:val="00DC7112"/>
    <w:rsid w:val="00DD4F60"/>
    <w:rsid w:val="00DD6F5B"/>
    <w:rsid w:val="00E000C9"/>
    <w:rsid w:val="00E461B2"/>
    <w:rsid w:val="00E67D13"/>
    <w:rsid w:val="00E760F3"/>
    <w:rsid w:val="00EC7B04"/>
    <w:rsid w:val="00ED783D"/>
    <w:rsid w:val="00EE6B7B"/>
    <w:rsid w:val="00F43F03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63F8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F8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6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63D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63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47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470A"/>
    <w:rPr>
      <w:rFonts w:ascii="Calibri" w:hAnsi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4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5674-156C-46EE-BBB4-58A6381C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Intrathecal Therapy Side Effects</vt:lpstr>
    </vt:vector>
  </TitlesOfParts>
  <Company>National Cancer Institute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Intrathecal Therapy Side Effects</dc:title>
  <dc:subject>Possible Side Effects of Intrathecal Therapy</dc:subject>
  <dc:creator>HHS/DCTD/CTEP</dc:creator>
  <cp:keywords>Intrathecal, therapy, single, agent, regimen, drug, combination, triple, therapy, Cytarabine (Ara-C), Methotrexate, Hydrocortisone, possible, side effects, commercial use, streamlined summary</cp:keywords>
  <dc:description/>
  <cp:lastModifiedBy>Williams, Christopher (NIH/NCI) [C]</cp:lastModifiedBy>
  <cp:revision>2</cp:revision>
  <dcterms:created xsi:type="dcterms:W3CDTF">2026-02-05T02:28:00Z</dcterms:created>
  <dcterms:modified xsi:type="dcterms:W3CDTF">2026-02-05T02:28:00Z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