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925EA" w:rsidRPr="009925EA" w14:paraId="30E546FF" w14:textId="77777777" w:rsidTr="00C71B82">
        <w:tc>
          <w:tcPr>
            <w:tcW w:w="9350" w:type="dxa"/>
            <w:shd w:val="clear" w:color="auto" w:fill="FFFF00"/>
          </w:tcPr>
          <w:p w14:paraId="55840A26" w14:textId="77777777" w:rsidR="009925EA" w:rsidRPr="009925EA" w:rsidRDefault="009925EA" w:rsidP="009925EA">
            <w:pPr>
              <w:jc w:val="center"/>
              <w:rPr>
                <w:b/>
                <w:bCs/>
              </w:rPr>
            </w:pPr>
            <w:bookmarkStart w:id="0" w:name="_Hlk216359960"/>
            <w:r w:rsidRPr="009925EA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5863C54" w14:textId="77777777" w:rsidR="009925EA" w:rsidRPr="009925EA" w:rsidRDefault="009925EA" w:rsidP="009925EA">
            <w:pPr>
              <w:jc w:val="center"/>
            </w:pPr>
            <w:r w:rsidRPr="009925EA">
              <w:t>Only use these tables as Patient Educational Materials for a clinical trial if the IRB of record for the specific trial has reviewed and approved them for that purpose.</w:t>
            </w:r>
          </w:p>
          <w:p w14:paraId="49C54B44" w14:textId="77777777" w:rsidR="009925EA" w:rsidRPr="009925EA" w:rsidRDefault="009925EA" w:rsidP="009925EA">
            <w:pPr>
              <w:jc w:val="center"/>
            </w:pPr>
            <w:r w:rsidRPr="009925EA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66E16F90" w14:textId="77777777" w:rsidR="009925EA" w:rsidRPr="009925EA" w:rsidRDefault="009925EA" w:rsidP="009925EA"/>
    <w:p w14:paraId="7181D9BA" w14:textId="0538AF5F" w:rsidR="009925EA" w:rsidRPr="009925EA" w:rsidRDefault="009925EA" w:rsidP="009925EA">
      <w:pPr>
        <w:pStyle w:val="Heading1"/>
      </w:pPr>
      <w:bookmarkStart w:id="1" w:name="_Hlk216182949"/>
      <w:r w:rsidRPr="009925EA">
        <w:t>Possible Side Effects of Eflornithine (DFMO) (Table Version Date: November 13, 2025)</w:t>
      </w:r>
    </w:p>
    <w:bookmarkEnd w:id="1"/>
    <w:p w14:paraId="1D8A9C6C" w14:textId="77777777" w:rsidR="009925EA" w:rsidRPr="009925EA" w:rsidRDefault="009925EA" w:rsidP="009925EA">
      <w:r w:rsidRPr="009925EA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2" w:name="_Hlk195280665"/>
            <w:bookmarkEnd w:id="0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68595A45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r w:rsidR="008C6A88" w:rsidRPr="00F4669F">
              <w:t>Eflornithine (DFMO)</w:t>
            </w:r>
            <w:r>
              <w:t>, more than 20 and up to 100 may have:</w:t>
            </w:r>
          </w:p>
        </w:tc>
      </w:tr>
      <w:tr w:rsidR="008C6A88" w:rsidRPr="008C6A88" w14:paraId="3302E35E" w14:textId="77777777" w:rsidTr="004A39AB">
        <w:tc>
          <w:tcPr>
            <w:tcW w:w="9350" w:type="dxa"/>
          </w:tcPr>
          <w:p w14:paraId="307C7E37" w14:textId="771C2FE2" w:rsidR="008C6A88" w:rsidRPr="008C6A88" w:rsidRDefault="008C6A88" w:rsidP="008C6A88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8C6A88">
              <w:rPr>
                <w:rFonts w:eastAsia="Times New Roman" w:cs="Times New Roman"/>
                <w:kern w:val="0"/>
                <w:szCs w:val="24"/>
                <w14:ligatures w14:val="none"/>
              </w:rPr>
              <w:t>None</w:t>
            </w:r>
          </w:p>
        </w:tc>
      </w:tr>
    </w:tbl>
    <w:p w14:paraId="2FC3904F" w14:textId="77777777" w:rsidR="004A39AB" w:rsidRPr="008C6A88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 w:rsidRPr="008C6A88">
              <w:rPr>
                <w:b/>
                <w:bCs/>
              </w:rPr>
              <w:t xml:space="preserve">Occasional side </w:t>
            </w:r>
            <w:r>
              <w:rPr>
                <w:b/>
                <w:bCs/>
              </w:rPr>
              <w:t>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71CE1380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8C6A88" w:rsidRPr="00F4669F">
              <w:t>Eflornithine (DFMO)</w:t>
            </w:r>
            <w:r>
              <w:t>, from 4 to 20 may have:</w:t>
            </w:r>
          </w:p>
        </w:tc>
      </w:tr>
      <w:tr w:rsidR="008C6A88" w:rsidRPr="008C6A88" w14:paraId="676063A8" w14:textId="77777777" w:rsidTr="00105F93">
        <w:tc>
          <w:tcPr>
            <w:tcW w:w="9350" w:type="dxa"/>
          </w:tcPr>
          <w:p w14:paraId="1A42B09A" w14:textId="77777777" w:rsidR="00F4669F" w:rsidRDefault="00F4669F" w:rsidP="008C6A88">
            <w:pPr>
              <w:numPr>
                <w:ilvl w:val="0"/>
                <w:numId w:val="4"/>
              </w:numPr>
              <w:spacing w:after="0"/>
              <w:ind w:left="180" w:hanging="180"/>
              <w:jc w:val="both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F4669F">
              <w:rPr>
                <w:rFonts w:eastAsia="Times New Roman" w:cs="Times New Roman"/>
                <w:kern w:val="0"/>
                <w:szCs w:val="24"/>
                <w14:ligatures w14:val="none"/>
              </w:rPr>
              <w:t>Infection, especially when white blood cell count is low</w:t>
            </w:r>
          </w:p>
          <w:p w14:paraId="0EEBC570" w14:textId="77777777" w:rsidR="001A3F53" w:rsidRPr="008C6A88" w:rsidRDefault="001A3F53" w:rsidP="001A3F53">
            <w:pPr>
              <w:numPr>
                <w:ilvl w:val="0"/>
                <w:numId w:val="4"/>
              </w:numPr>
              <w:spacing w:after="0"/>
              <w:ind w:left="180" w:hanging="180"/>
              <w:jc w:val="both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C6A88">
              <w:rPr>
                <w:rFonts w:eastAsia="Times New Roman" w:cs="Times New Roman"/>
                <w:kern w:val="0"/>
                <w:szCs w:val="24"/>
                <w14:ligatures w14:val="none"/>
              </w:rPr>
              <w:t>Anemia which may cause tiredness, or may require blood transfusion</w:t>
            </w:r>
          </w:p>
          <w:p w14:paraId="06021CFA" w14:textId="77777777" w:rsidR="001A3F53" w:rsidRPr="008C6A88" w:rsidRDefault="001A3F53" w:rsidP="001A3F53">
            <w:pPr>
              <w:numPr>
                <w:ilvl w:val="0"/>
                <w:numId w:val="4"/>
              </w:numPr>
              <w:spacing w:after="0"/>
              <w:ind w:left="180" w:hanging="180"/>
              <w:jc w:val="both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C6A88">
              <w:rPr>
                <w:rFonts w:eastAsia="Times New Roman" w:cs="Times New Roman"/>
                <w:kern w:val="0"/>
                <w:szCs w:val="24"/>
                <w14:ligatures w14:val="none"/>
              </w:rPr>
              <w:t>Bruising, bleeding</w:t>
            </w:r>
          </w:p>
          <w:p w14:paraId="5C05D001" w14:textId="4169FE04" w:rsidR="008C6A88" w:rsidRPr="00F4669F" w:rsidRDefault="008C6A88" w:rsidP="008C6A88">
            <w:pPr>
              <w:numPr>
                <w:ilvl w:val="0"/>
                <w:numId w:val="4"/>
              </w:numPr>
              <w:spacing w:after="0"/>
              <w:ind w:left="180" w:hanging="180"/>
              <w:jc w:val="both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F4669F">
              <w:rPr>
                <w:rFonts w:eastAsia="Times New Roman" w:cs="Times New Roman"/>
                <w:kern w:val="0"/>
                <w:szCs w:val="24"/>
                <w14:ligatures w14:val="none"/>
              </w:rPr>
              <w:t>Hearing loss, ringing in the ear</w:t>
            </w:r>
          </w:p>
          <w:p w14:paraId="6609955F" w14:textId="73DFE45C" w:rsidR="008C6A88" w:rsidRPr="008C6A88" w:rsidRDefault="008C6A88" w:rsidP="008C6A88">
            <w:pPr>
              <w:numPr>
                <w:ilvl w:val="0"/>
                <w:numId w:val="4"/>
              </w:numPr>
              <w:spacing w:after="0"/>
              <w:ind w:left="180" w:hanging="180"/>
              <w:jc w:val="both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C6A88">
              <w:rPr>
                <w:rFonts w:eastAsia="Times New Roman" w:cs="Times New Roman"/>
                <w:kern w:val="0"/>
                <w:szCs w:val="24"/>
                <w14:ligatures w14:val="none"/>
              </w:rPr>
              <w:t>Vomiting, diarrhea</w:t>
            </w:r>
          </w:p>
          <w:p w14:paraId="18B443A4" w14:textId="77777777" w:rsidR="008C6A88" w:rsidRPr="008C6A88" w:rsidRDefault="008C6A88" w:rsidP="008C6A88">
            <w:pPr>
              <w:numPr>
                <w:ilvl w:val="0"/>
                <w:numId w:val="4"/>
              </w:numPr>
              <w:spacing w:after="0"/>
              <w:ind w:left="180" w:hanging="180"/>
              <w:jc w:val="both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C6A88">
              <w:rPr>
                <w:rFonts w:eastAsia="Times New Roman" w:cs="Times New Roman"/>
                <w:kern w:val="0"/>
                <w:szCs w:val="24"/>
                <w14:ligatures w14:val="none"/>
              </w:rPr>
              <w:t>Headache</w:t>
            </w:r>
          </w:p>
          <w:p w14:paraId="5693B428" w14:textId="77777777" w:rsidR="008C6A88" w:rsidRPr="008C6A88" w:rsidRDefault="008C6A88" w:rsidP="008C6A88">
            <w:pPr>
              <w:numPr>
                <w:ilvl w:val="0"/>
                <w:numId w:val="4"/>
              </w:numPr>
              <w:spacing w:after="0"/>
              <w:ind w:left="180" w:hanging="180"/>
              <w:jc w:val="both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proofErr w:type="gramStart"/>
            <w:r w:rsidRPr="008C6A88">
              <w:rPr>
                <w:rFonts w:eastAsia="Times New Roman" w:cs="Times New Roman"/>
                <w:kern w:val="0"/>
                <w:szCs w:val="24"/>
                <w14:ligatures w14:val="none"/>
              </w:rPr>
              <w:t>Weakness</w:t>
            </w:r>
            <w:proofErr w:type="gramEnd"/>
          </w:p>
          <w:p w14:paraId="7B734A9A" w14:textId="77777777" w:rsidR="008C6A88" w:rsidRPr="00F4669F" w:rsidRDefault="008C6A88" w:rsidP="008C6A88">
            <w:pPr>
              <w:numPr>
                <w:ilvl w:val="0"/>
                <w:numId w:val="4"/>
              </w:numPr>
              <w:spacing w:after="0"/>
              <w:ind w:left="180" w:hanging="180"/>
              <w:jc w:val="both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F4669F">
              <w:rPr>
                <w:rFonts w:eastAsia="Times New Roman" w:cs="Times New Roman"/>
                <w:kern w:val="0"/>
                <w:szCs w:val="24"/>
                <w14:ligatures w14:val="none"/>
              </w:rPr>
              <w:t>Pain in the arms or legs</w:t>
            </w:r>
          </w:p>
          <w:p w14:paraId="1102019D" w14:textId="77777777" w:rsidR="008C6A88" w:rsidRPr="00F4669F" w:rsidRDefault="008C6A88" w:rsidP="008C6A88">
            <w:pPr>
              <w:numPr>
                <w:ilvl w:val="0"/>
                <w:numId w:val="4"/>
              </w:numPr>
              <w:spacing w:after="0"/>
              <w:ind w:left="180" w:hanging="180"/>
              <w:jc w:val="both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F4669F">
              <w:rPr>
                <w:rFonts w:eastAsia="Times New Roman" w:cs="Times New Roman"/>
                <w:kern w:val="0"/>
                <w:szCs w:val="24"/>
                <w14:ligatures w14:val="none"/>
              </w:rPr>
              <w:t>Fever, cough</w:t>
            </w:r>
          </w:p>
          <w:p w14:paraId="1504ADB1" w14:textId="77777777" w:rsidR="008C6A88" w:rsidRPr="00F4669F" w:rsidRDefault="008C6A88" w:rsidP="008C6A88">
            <w:pPr>
              <w:numPr>
                <w:ilvl w:val="0"/>
                <w:numId w:val="4"/>
              </w:numPr>
              <w:spacing w:after="0"/>
              <w:ind w:left="180" w:hanging="180"/>
              <w:jc w:val="both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F4669F">
              <w:rPr>
                <w:rFonts w:eastAsia="Times New Roman" w:cs="Times New Roman"/>
                <w:kern w:val="0"/>
                <w:szCs w:val="24"/>
                <w14:ligatures w14:val="none"/>
              </w:rPr>
              <w:t>Swelling and redness of the whites of the eye</w:t>
            </w:r>
          </w:p>
          <w:p w14:paraId="50805C43" w14:textId="6F8827FB" w:rsidR="008C6A88" w:rsidRPr="008C6A88" w:rsidRDefault="008C6A88" w:rsidP="008C6A88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F4669F">
              <w:rPr>
                <w:rFonts w:eastAsia="Times New Roman" w:cs="Times New Roman"/>
                <w:kern w:val="0"/>
                <w:szCs w:val="24"/>
                <w14:ligatures w14:val="none"/>
              </w:rPr>
              <w:t>Rash, hair loss</w:t>
            </w:r>
          </w:p>
        </w:tc>
      </w:tr>
    </w:tbl>
    <w:p w14:paraId="608C5003" w14:textId="77777777" w:rsidR="004A39AB" w:rsidRPr="008C6A88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 w:rsidRPr="008C6A88">
              <w:rPr>
                <w:b/>
                <w:bCs/>
              </w:rPr>
              <w:t>R</w:t>
            </w:r>
            <w:r>
              <w:rPr>
                <w:b/>
                <w:bCs/>
              </w:rPr>
              <w:t>are side effects that are serious</w:t>
            </w:r>
          </w:p>
          <w:p w14:paraId="5426002A" w14:textId="64CBD6D0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8C6A88" w:rsidRPr="00F4669F">
              <w:t>Eflornithine (DFMO)</w:t>
            </w:r>
            <w:r>
              <w:t>, 3 or fewer may have:</w:t>
            </w:r>
          </w:p>
        </w:tc>
      </w:tr>
      <w:tr w:rsidR="008C6A88" w:rsidRPr="008C6A88" w14:paraId="6CEB00C4" w14:textId="77777777" w:rsidTr="00105F93">
        <w:tc>
          <w:tcPr>
            <w:tcW w:w="9350" w:type="dxa"/>
          </w:tcPr>
          <w:p w14:paraId="71BFB2D4" w14:textId="77777777" w:rsidR="008C6A88" w:rsidRPr="008C6A88" w:rsidRDefault="008C6A88" w:rsidP="008C6A88">
            <w:pPr>
              <w:numPr>
                <w:ilvl w:val="0"/>
                <w:numId w:val="4"/>
              </w:numPr>
              <w:spacing w:after="0"/>
              <w:ind w:left="180" w:hanging="180"/>
              <w:jc w:val="both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C6A88">
              <w:rPr>
                <w:rFonts w:eastAsia="Times New Roman" w:cs="Times New Roman"/>
                <w:kern w:val="0"/>
                <w:szCs w:val="24"/>
                <w14:ligatures w14:val="none"/>
              </w:rPr>
              <w:t>Seizures</w:t>
            </w:r>
          </w:p>
          <w:p w14:paraId="67E8E6CC" w14:textId="62860CB7" w:rsidR="008C6A88" w:rsidRPr="008C6A88" w:rsidRDefault="008C6A88" w:rsidP="008C6A88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F4669F">
              <w:rPr>
                <w:rFonts w:eastAsia="Times New Roman" w:cs="Times New Roman"/>
                <w:kern w:val="0"/>
                <w:szCs w:val="24"/>
                <w14:ligatures w14:val="none"/>
              </w:rPr>
              <w:t>Liver damage which may cause yellowing of eyes and skin, swelling</w:t>
            </w:r>
          </w:p>
        </w:tc>
      </w:tr>
      <w:bookmarkEnd w:id="2"/>
    </w:tbl>
    <w:p w14:paraId="33F31C52" w14:textId="77777777" w:rsidR="004A39AB" w:rsidRDefault="004A39AB" w:rsidP="004A39AB"/>
    <w:sectPr w:rsidR="004A39AB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9853D82" w14:textId="77777777" w:rsidR="004A39AB" w:rsidRDefault="004A39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28BBF76" w14:textId="77777777" w:rsidR="004A39AB" w:rsidRDefault="004A39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9536C"/>
    <w:multiLevelType w:val="hybridMultilevel"/>
    <w:tmpl w:val="C1162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1"/>
  </w:num>
  <w:num w:numId="2" w16cid:durableId="5136841">
    <w:abstractNumId w:val="3"/>
  </w:num>
  <w:num w:numId="3" w16cid:durableId="787358560">
    <w:abstractNumId w:val="0"/>
  </w:num>
  <w:num w:numId="4" w16cid:durableId="669596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872F8"/>
    <w:rsid w:val="000D2292"/>
    <w:rsid w:val="00102EE9"/>
    <w:rsid w:val="00130C28"/>
    <w:rsid w:val="00150EB0"/>
    <w:rsid w:val="00151F1D"/>
    <w:rsid w:val="001A3F53"/>
    <w:rsid w:val="001A6E81"/>
    <w:rsid w:val="002D2B2D"/>
    <w:rsid w:val="00331CEF"/>
    <w:rsid w:val="00333BB6"/>
    <w:rsid w:val="00343A2D"/>
    <w:rsid w:val="00404C8B"/>
    <w:rsid w:val="004A3302"/>
    <w:rsid w:val="004A39AB"/>
    <w:rsid w:val="0053331B"/>
    <w:rsid w:val="00546FA8"/>
    <w:rsid w:val="00563F23"/>
    <w:rsid w:val="005C56D9"/>
    <w:rsid w:val="00696939"/>
    <w:rsid w:val="006D162E"/>
    <w:rsid w:val="00713040"/>
    <w:rsid w:val="007A4C9A"/>
    <w:rsid w:val="007C0608"/>
    <w:rsid w:val="007F7800"/>
    <w:rsid w:val="00801FF5"/>
    <w:rsid w:val="00847E94"/>
    <w:rsid w:val="0087542D"/>
    <w:rsid w:val="008C6A88"/>
    <w:rsid w:val="00913D4D"/>
    <w:rsid w:val="00936C68"/>
    <w:rsid w:val="009925EA"/>
    <w:rsid w:val="009E45BF"/>
    <w:rsid w:val="009F3B62"/>
    <w:rsid w:val="00AD6D62"/>
    <w:rsid w:val="00AF3B31"/>
    <w:rsid w:val="00AF7F4B"/>
    <w:rsid w:val="00B61A28"/>
    <w:rsid w:val="00BA2E13"/>
    <w:rsid w:val="00BA44C6"/>
    <w:rsid w:val="00BE2F8C"/>
    <w:rsid w:val="00C07577"/>
    <w:rsid w:val="00C81F1D"/>
    <w:rsid w:val="00CF48CE"/>
    <w:rsid w:val="00D21CB5"/>
    <w:rsid w:val="00D510F3"/>
    <w:rsid w:val="00DA1004"/>
    <w:rsid w:val="00DD4F60"/>
    <w:rsid w:val="00E000C9"/>
    <w:rsid w:val="00E760F3"/>
    <w:rsid w:val="00ED783D"/>
    <w:rsid w:val="00F149E9"/>
    <w:rsid w:val="00F376B6"/>
    <w:rsid w:val="00F4669F"/>
    <w:rsid w:val="00F50BE0"/>
    <w:rsid w:val="00FB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9925EA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925EA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8C6A88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AGENT Side Effects</vt:lpstr>
    </vt:vector>
  </TitlesOfParts>
  <Company>National Cancer Institute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Eflornithine (DFMO) Side Effects</dc:title>
  <dc:subject>Possible Side Effects of Eflornithine (DFMO)</dc:subject>
  <dc:creator>HHS/DCTD/CTEP</dc:creator>
  <cp:keywords>Eflornithine, DFMO, possible, side effects, commercial use, streamlined summary</cp:keywords>
  <dc:description/>
  <cp:lastModifiedBy>Williams, Christopher (NIH/NCI) [C]</cp:lastModifiedBy>
  <cp:revision>2</cp:revision>
  <dcterms:created xsi:type="dcterms:W3CDTF">2025-12-12T00:23:00Z</dcterms:created>
  <dcterms:modified xsi:type="dcterms:W3CDTF">2025-12-12T00:23:00Z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