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E0910" w:rsidRPr="007E0910" w14:paraId="0D326EF9" w14:textId="77777777" w:rsidTr="00C71B82">
        <w:tc>
          <w:tcPr>
            <w:tcW w:w="9350" w:type="dxa"/>
            <w:shd w:val="clear" w:color="auto" w:fill="FFFF00"/>
          </w:tcPr>
          <w:p w14:paraId="32FA9075" w14:textId="77777777" w:rsidR="007E0910" w:rsidRPr="007E0910" w:rsidRDefault="007E0910" w:rsidP="007E0910">
            <w:pPr>
              <w:jc w:val="center"/>
              <w:rPr>
                <w:b/>
                <w:bCs/>
              </w:rPr>
            </w:pPr>
            <w:bookmarkStart w:id="0" w:name="_Hlk216359960"/>
            <w:r w:rsidRPr="007E0910"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5184963E" w14:textId="77777777" w:rsidR="007E0910" w:rsidRPr="007E0910" w:rsidRDefault="007E0910" w:rsidP="007E0910">
            <w:pPr>
              <w:jc w:val="center"/>
            </w:pPr>
            <w:r w:rsidRPr="007E0910">
              <w:t>Only use these tables as Patient Educational Materials for a clinical trial if the IRB of record for the specific trial has reviewed and approved them for that purpose.</w:t>
            </w:r>
          </w:p>
          <w:p w14:paraId="6684BC23" w14:textId="77777777" w:rsidR="007E0910" w:rsidRPr="007E0910" w:rsidRDefault="007E0910" w:rsidP="007E0910">
            <w:pPr>
              <w:jc w:val="center"/>
            </w:pPr>
            <w:r w:rsidRPr="007E0910"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62D7FB48" w14:textId="77777777" w:rsidR="007E0910" w:rsidRPr="007E0910" w:rsidRDefault="007E0910" w:rsidP="007E0910"/>
    <w:p w14:paraId="12CFD52C" w14:textId="677CC064" w:rsidR="007E0910" w:rsidRPr="007E0910" w:rsidRDefault="007E0910" w:rsidP="00653039">
      <w:pPr>
        <w:pStyle w:val="Heading1"/>
      </w:pPr>
      <w:bookmarkStart w:id="1" w:name="_Hlk216182949"/>
      <w:r w:rsidRPr="007E0910">
        <w:t>Possible Side Effects of Daunorubicin (Table Version Date: August 5, 2022)</w:t>
      </w:r>
    </w:p>
    <w:bookmarkEnd w:id="1"/>
    <w:p w14:paraId="4A31AE8F" w14:textId="77777777" w:rsidR="007E0910" w:rsidRPr="007E0910" w:rsidRDefault="007E0910" w:rsidP="007E0910">
      <w:r w:rsidRPr="007E0910"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7CF079C5" w14:textId="77777777" w:rsidTr="004A39AB">
        <w:trPr>
          <w:cantSplit/>
          <w:tblHeader/>
        </w:trPr>
        <w:tc>
          <w:tcPr>
            <w:tcW w:w="9350" w:type="dxa"/>
          </w:tcPr>
          <w:p w14:paraId="39EC781E" w14:textId="6038AA02" w:rsidR="004A39AB" w:rsidRPr="00CF48CE" w:rsidRDefault="001A6E81" w:rsidP="00C927F3">
            <w:pPr>
              <w:spacing w:after="0"/>
              <w:ind w:left="173" w:hanging="173"/>
              <w:jc w:val="center"/>
              <w:rPr>
                <w:rStyle w:val="Strong"/>
              </w:rPr>
            </w:pPr>
            <w:bookmarkStart w:id="2" w:name="_Hlk195280665"/>
            <w:bookmarkEnd w:id="0"/>
            <w:r w:rsidRPr="00CF48CE">
              <w:rPr>
                <w:rStyle w:val="Strong"/>
              </w:rPr>
              <w:t>Common side effects</w:t>
            </w:r>
            <w:r w:rsidR="00847E94" w:rsidRPr="00CF48CE">
              <w:rPr>
                <w:rStyle w:val="Strong"/>
              </w:rPr>
              <w:t xml:space="preserve"> (some may be serious)</w:t>
            </w:r>
          </w:p>
          <w:p w14:paraId="085D436E" w14:textId="0D38B8CE" w:rsidR="004A39AB" w:rsidRPr="004A39AB" w:rsidRDefault="004A39AB" w:rsidP="00C927F3">
            <w:pPr>
              <w:spacing w:after="0"/>
              <w:ind w:left="173" w:hanging="173"/>
              <w:jc w:val="center"/>
            </w:pPr>
            <w:r>
              <w:t xml:space="preserve">In 100 people receiving </w:t>
            </w:r>
            <w:r w:rsidR="00C927F3" w:rsidRPr="00C927F3">
              <w:t>Daunorubicin</w:t>
            </w:r>
            <w:r>
              <w:t>, more than 20 and up to 100 may have:</w:t>
            </w:r>
          </w:p>
        </w:tc>
      </w:tr>
      <w:tr w:rsidR="004A39AB" w14:paraId="3302E35E" w14:textId="77777777" w:rsidTr="004A39AB">
        <w:tc>
          <w:tcPr>
            <w:tcW w:w="9350" w:type="dxa"/>
          </w:tcPr>
          <w:p w14:paraId="0D39FFBC" w14:textId="77777777" w:rsidR="00C927F3" w:rsidRPr="00C927F3" w:rsidRDefault="00C927F3" w:rsidP="00C927F3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C927F3">
              <w:t>Pink or red colored urine, sweat, saliva, or tears</w:t>
            </w:r>
          </w:p>
          <w:p w14:paraId="4C77FB43" w14:textId="77777777" w:rsidR="00801FF5" w:rsidRPr="00C927F3" w:rsidRDefault="00C927F3" w:rsidP="00C927F3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C927F3">
              <w:t>Nausea, vomiting</w:t>
            </w:r>
          </w:p>
          <w:p w14:paraId="307C7E37" w14:textId="58323C58" w:rsidR="00C927F3" w:rsidRPr="00C927F3" w:rsidRDefault="00C927F3" w:rsidP="00C927F3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  <w:rPr>
                <w:i/>
                <w:iCs/>
              </w:rPr>
            </w:pPr>
            <w:r w:rsidRPr="00C927F3">
              <w:t>Hair loss</w:t>
            </w:r>
          </w:p>
        </w:tc>
      </w:tr>
    </w:tbl>
    <w:p w14:paraId="2FC3904F" w14:textId="77777777" w:rsidR="004A39AB" w:rsidRDefault="004A39AB" w:rsidP="00C927F3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6D2F73F4" w14:textId="77777777" w:rsidTr="004A39AB">
        <w:trPr>
          <w:cantSplit/>
          <w:tblHeader/>
        </w:trPr>
        <w:tc>
          <w:tcPr>
            <w:tcW w:w="9350" w:type="dxa"/>
          </w:tcPr>
          <w:p w14:paraId="0558D5C4" w14:textId="78DF076F" w:rsidR="004A39AB" w:rsidRDefault="001A6E81" w:rsidP="00C927F3">
            <w:pPr>
              <w:spacing w:after="0"/>
              <w:ind w:left="173" w:hanging="17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3C0D818B" w14:textId="147741CC" w:rsidR="004A39AB" w:rsidRPr="004A39AB" w:rsidRDefault="004A39AB" w:rsidP="00C927F3">
            <w:pPr>
              <w:spacing w:after="0"/>
              <w:ind w:left="173" w:hanging="173"/>
              <w:jc w:val="center"/>
            </w:pPr>
            <w:r>
              <w:t>In 100 people receiving</w:t>
            </w:r>
            <w:r w:rsidR="00C927F3">
              <w:t xml:space="preserve"> </w:t>
            </w:r>
            <w:r w:rsidR="00C927F3" w:rsidRPr="00C927F3">
              <w:t>Daunorubicin</w:t>
            </w:r>
            <w:r>
              <w:t>, from 4 to 20 may have:</w:t>
            </w:r>
          </w:p>
        </w:tc>
      </w:tr>
      <w:tr w:rsidR="004A39AB" w14:paraId="676063A8" w14:textId="77777777" w:rsidTr="00105F93">
        <w:tc>
          <w:tcPr>
            <w:tcW w:w="9350" w:type="dxa"/>
          </w:tcPr>
          <w:p w14:paraId="3D8074A4" w14:textId="77777777" w:rsidR="00C927F3" w:rsidRDefault="00C927F3" w:rsidP="00C927F3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Damage to the heart which may cause shortness of breath, tiredness</w:t>
            </w:r>
          </w:p>
          <w:p w14:paraId="04078FFF" w14:textId="77777777" w:rsidR="00C927F3" w:rsidRDefault="00C927F3" w:rsidP="00C927F3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Infection, especially when white blood cell count is low</w:t>
            </w:r>
          </w:p>
          <w:p w14:paraId="312BEA00" w14:textId="77777777" w:rsidR="00C927F3" w:rsidRDefault="00C927F3" w:rsidP="00C927F3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Bruising, bleeding</w:t>
            </w:r>
          </w:p>
          <w:p w14:paraId="7CBCDCF6" w14:textId="77777777" w:rsidR="00C927F3" w:rsidRDefault="00C927F3" w:rsidP="00C927F3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 xml:space="preserve">Anemia which may require transfusion </w:t>
            </w:r>
          </w:p>
          <w:p w14:paraId="7475B6D6" w14:textId="77777777" w:rsidR="00C927F3" w:rsidRDefault="00C927F3" w:rsidP="00C927F3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Tumor lysis syndrome which may cause kidney damage which may require dialysis</w:t>
            </w:r>
          </w:p>
          <w:p w14:paraId="62F4181E" w14:textId="77777777" w:rsidR="00C927F3" w:rsidRDefault="00C927F3" w:rsidP="00C927F3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Diarrhea, sores in bowels which may cause pain</w:t>
            </w:r>
          </w:p>
          <w:p w14:paraId="494E11C9" w14:textId="77777777" w:rsidR="00C927F3" w:rsidRDefault="00C927F3" w:rsidP="00C927F3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Pain and sores in mouth and throat which may cause difficulty swallowing</w:t>
            </w:r>
          </w:p>
          <w:p w14:paraId="530D3285" w14:textId="77777777" w:rsidR="00C927F3" w:rsidRDefault="00C927F3" w:rsidP="00C927F3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Redness and pain at the site of previous radiation</w:t>
            </w:r>
          </w:p>
          <w:p w14:paraId="3C5804BD" w14:textId="77777777" w:rsidR="00C927F3" w:rsidRDefault="00C927F3" w:rsidP="00C927F3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Swelling and redness at the site of injection</w:t>
            </w:r>
          </w:p>
          <w:p w14:paraId="50805C43" w14:textId="17BA9A22" w:rsidR="004A39AB" w:rsidRDefault="00C927F3" w:rsidP="00C927F3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Loss of nails; dark discoloration of the nail, skin</w:t>
            </w:r>
          </w:p>
        </w:tc>
      </w:tr>
    </w:tbl>
    <w:p w14:paraId="608C5003" w14:textId="77777777" w:rsidR="004A39AB" w:rsidRDefault="004A39AB" w:rsidP="00C927F3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50E1222D" w14:textId="77777777" w:rsidTr="00105F93">
        <w:trPr>
          <w:cantSplit/>
          <w:tblHeader/>
        </w:trPr>
        <w:tc>
          <w:tcPr>
            <w:tcW w:w="9350" w:type="dxa"/>
          </w:tcPr>
          <w:p w14:paraId="109235C8" w14:textId="1F2D1F11" w:rsidR="004A39AB" w:rsidRDefault="001A6E81" w:rsidP="00C927F3">
            <w:pPr>
              <w:spacing w:after="0"/>
              <w:ind w:left="173" w:hanging="17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5426002A" w14:textId="63275B29" w:rsidR="004A39AB" w:rsidRPr="004A39AB" w:rsidRDefault="004A39AB" w:rsidP="00C927F3">
            <w:pPr>
              <w:spacing w:after="0"/>
              <w:ind w:left="173" w:hanging="173"/>
              <w:jc w:val="center"/>
            </w:pPr>
            <w:r>
              <w:t>In 100 people receiving</w:t>
            </w:r>
            <w:r w:rsidR="00C927F3">
              <w:t xml:space="preserve"> </w:t>
            </w:r>
            <w:r w:rsidR="00C927F3" w:rsidRPr="00C927F3">
              <w:t>Daunorubicin</w:t>
            </w:r>
            <w:r>
              <w:t>, 3 or fewer may have:</w:t>
            </w:r>
          </w:p>
        </w:tc>
      </w:tr>
      <w:tr w:rsidR="004A39AB" w14:paraId="6CEB00C4" w14:textId="77777777" w:rsidTr="00105F93">
        <w:tc>
          <w:tcPr>
            <w:tcW w:w="9350" w:type="dxa"/>
          </w:tcPr>
          <w:p w14:paraId="348E5E4E" w14:textId="77777777" w:rsidR="00C927F3" w:rsidRDefault="00C927F3" w:rsidP="00C927F3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Cancer of the bone marrow (leukemia) caused by chemotherapy</w:t>
            </w:r>
          </w:p>
          <w:p w14:paraId="67E8E6CC" w14:textId="54C494FA" w:rsidR="004A39AB" w:rsidRDefault="00C927F3" w:rsidP="00C927F3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Allergic reaction which may cause rash, low blood pressure, wheezing, shortness of breath, swelling of the face or throat</w:t>
            </w:r>
          </w:p>
        </w:tc>
      </w:tr>
      <w:bookmarkEnd w:id="2"/>
    </w:tbl>
    <w:p w14:paraId="7993C24F" w14:textId="77777777" w:rsidR="007E0910" w:rsidRPr="00151F1D" w:rsidRDefault="007E0910" w:rsidP="004A39AB"/>
    <w:sectPr w:rsidR="007E0910" w:rsidRPr="00151F1D" w:rsidSect="004A39AB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5DEF" w14:textId="77777777" w:rsidR="00150EB0" w:rsidRDefault="00150EB0" w:rsidP="004A39AB">
      <w:pPr>
        <w:spacing w:after="0" w:line="240" w:lineRule="auto"/>
      </w:pPr>
      <w:r>
        <w:separator/>
      </w:r>
    </w:p>
  </w:endnote>
  <w:endnote w:type="continuationSeparator" w:id="0">
    <w:p w14:paraId="37C99E92" w14:textId="77777777" w:rsidR="00150EB0" w:rsidRDefault="00150EB0" w:rsidP="004A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7370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ED4D08" w14:textId="4DD04C43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66347"/>
      <w:docPartObj>
        <w:docPartGallery w:val="Page Numbers (Bottom of Page)"/>
        <w:docPartUnique/>
      </w:docPartObj>
    </w:sdtPr>
    <w:sdtEndPr/>
    <w:sdtContent>
      <w:sdt>
        <w:sdtPr>
          <w:id w:val="2053028138"/>
          <w:docPartObj>
            <w:docPartGallery w:val="Page Numbers (Top of Page)"/>
            <w:docPartUnique/>
          </w:docPartObj>
        </w:sdtPr>
        <w:sdtEndPr/>
        <w:sdtContent>
          <w:p w14:paraId="75AC4970" w14:textId="54CA9E49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24A5" w14:textId="77777777" w:rsidR="00150EB0" w:rsidRDefault="00150EB0" w:rsidP="004A39AB">
      <w:pPr>
        <w:spacing w:after="0" w:line="240" w:lineRule="auto"/>
      </w:pPr>
      <w:r>
        <w:separator/>
      </w:r>
    </w:p>
  </w:footnote>
  <w:footnote w:type="continuationSeparator" w:id="0">
    <w:p w14:paraId="64DCB579" w14:textId="77777777" w:rsidR="00150EB0" w:rsidRDefault="00150EB0" w:rsidP="004A3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05B5E"/>
    <w:multiLevelType w:val="hybridMultilevel"/>
    <w:tmpl w:val="9210F6CE"/>
    <w:lvl w:ilvl="0" w:tplc="83F60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2F7D3C"/>
    <w:multiLevelType w:val="hybridMultilevel"/>
    <w:tmpl w:val="5B4A7F0C"/>
    <w:lvl w:ilvl="0" w:tplc="5C4E6E3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AD44A57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0FD6DA4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0B9CD48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547691C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9738D99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E3E2D38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CA8CDC6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F120E52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94296">
    <w:abstractNumId w:val="0"/>
  </w:num>
  <w:num w:numId="2" w16cid:durableId="5136841">
    <w:abstractNumId w:val="2"/>
  </w:num>
  <w:num w:numId="3" w16cid:durableId="1257054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1D"/>
    <w:rsid w:val="000872F8"/>
    <w:rsid w:val="000D2292"/>
    <w:rsid w:val="00102EE9"/>
    <w:rsid w:val="00130C28"/>
    <w:rsid w:val="00150EB0"/>
    <w:rsid w:val="00151F1D"/>
    <w:rsid w:val="001A6E81"/>
    <w:rsid w:val="00331CEF"/>
    <w:rsid w:val="00333BB6"/>
    <w:rsid w:val="00404C8B"/>
    <w:rsid w:val="004A3302"/>
    <w:rsid w:val="004A39AB"/>
    <w:rsid w:val="0053331B"/>
    <w:rsid w:val="00546FA8"/>
    <w:rsid w:val="00563F23"/>
    <w:rsid w:val="005E45D4"/>
    <w:rsid w:val="00653039"/>
    <w:rsid w:val="00696939"/>
    <w:rsid w:val="006D162E"/>
    <w:rsid w:val="00713040"/>
    <w:rsid w:val="00743A16"/>
    <w:rsid w:val="007A78E6"/>
    <w:rsid w:val="007C0608"/>
    <w:rsid w:val="007C5F8F"/>
    <w:rsid w:val="007E0910"/>
    <w:rsid w:val="00801FF5"/>
    <w:rsid w:val="00847E94"/>
    <w:rsid w:val="0087542D"/>
    <w:rsid w:val="00913D4D"/>
    <w:rsid w:val="00936C68"/>
    <w:rsid w:val="00996ED2"/>
    <w:rsid w:val="009E45BF"/>
    <w:rsid w:val="00AD6D62"/>
    <w:rsid w:val="00AF7F4B"/>
    <w:rsid w:val="00B27A05"/>
    <w:rsid w:val="00BE2F8C"/>
    <w:rsid w:val="00C81F1D"/>
    <w:rsid w:val="00C927F3"/>
    <w:rsid w:val="00CF48CE"/>
    <w:rsid w:val="00D41EE8"/>
    <w:rsid w:val="00D43E03"/>
    <w:rsid w:val="00DA1004"/>
    <w:rsid w:val="00DD4F60"/>
    <w:rsid w:val="00E000C9"/>
    <w:rsid w:val="00E21781"/>
    <w:rsid w:val="00E760F3"/>
    <w:rsid w:val="00E80619"/>
    <w:rsid w:val="00EC7761"/>
    <w:rsid w:val="00ED783D"/>
    <w:rsid w:val="00F5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3BA8"/>
  <w15:chartTrackingRefBased/>
  <w15:docId w15:val="{C1EAFB45-7C03-435A-A496-ECDF600D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FF5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653039"/>
    <w:pPr>
      <w:spacing w:line="240" w:lineRule="auto"/>
      <w:outlineLvl w:val="0"/>
    </w:pPr>
    <w:rPr>
      <w:rFonts w:eastAsia="Times New Roman"/>
      <w:szCs w:val="24"/>
      <w:lang w:val="x-none" w:eastAsia="x-none"/>
    </w:rPr>
  </w:style>
  <w:style w:type="paragraph" w:styleId="Heading2">
    <w:name w:val="heading 2"/>
    <w:aliases w:val="Header 2"/>
    <w:basedOn w:val="Normal"/>
    <w:next w:val="Normal"/>
    <w:link w:val="Heading2Char"/>
    <w:uiPriority w:val="9"/>
    <w:unhideWhenUsed/>
    <w:qFormat/>
    <w:rsid w:val="007C0608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6D62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53039"/>
    <w:rPr>
      <w:rFonts w:ascii="Calibri" w:eastAsia="Times New Roman" w:hAnsi="Calibri" w:cstheme="majorBidi"/>
      <w:b/>
      <w:sz w:val="24"/>
      <w:szCs w:val="24"/>
      <w:lang w:val="x-none" w:eastAsia="x-none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151F1D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6D62"/>
    <w:rPr>
      <w:rFonts w:ascii="Calibri" w:eastAsiaTheme="majorEastAsia" w:hAnsi="Calibri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F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9AB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9AB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1A6E81"/>
    <w:pPr>
      <w:spacing w:after="0" w:line="240" w:lineRule="auto"/>
    </w:pPr>
    <w:rPr>
      <w:rFonts w:ascii="Calibri" w:hAnsi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6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E8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E81"/>
    <w:rPr>
      <w:rFonts w:ascii="Calibri" w:hAnsi="Calibr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F4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Daunorubicin Side Effects</vt:lpstr>
    </vt:vector>
  </TitlesOfParts>
  <Company>National Cancer Institute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Daunorubicin Side Effects</dc:title>
  <dc:subject>Possible Side Effects of Daunorubicin</dc:subject>
  <dc:creator>HHS/DCTD/CTEP</dc:creator>
  <cp:keywords>Daunorubicin, possible, side effects, commercial use, streamlined summary</cp:keywords>
  <dc:description/>
  <cp:lastModifiedBy>Williams, Christopher (NIH/NCI) [C]</cp:lastModifiedBy>
  <cp:revision>3</cp:revision>
  <dcterms:created xsi:type="dcterms:W3CDTF">2025-12-11T20:46:00Z</dcterms:created>
  <dcterms:modified xsi:type="dcterms:W3CDTF">2025-12-11T21:50:00Z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