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33CD4" w14:paraId="30DE2981" w14:textId="77777777" w:rsidTr="00FC3372">
        <w:tc>
          <w:tcPr>
            <w:tcW w:w="9350" w:type="dxa"/>
            <w:shd w:val="clear" w:color="auto" w:fill="FFFF00"/>
          </w:tcPr>
          <w:p w14:paraId="0E39A1D8" w14:textId="77777777" w:rsidR="00333CD4" w:rsidRDefault="00333CD4" w:rsidP="00FC3372">
            <w:pPr>
              <w:jc w:val="center"/>
              <w:rPr>
                <w:b/>
                <w:bCs/>
              </w:rPr>
            </w:pPr>
            <w:bookmarkStart w:id="0" w:name="_Hlk216182949"/>
            <w:bookmarkStart w:id="1" w:name="_Hlk220085405"/>
            <w:r>
              <w:rPr>
                <w:b/>
                <w:bCs/>
              </w:rPr>
              <w:t>Please Note: These side effect tables for commercial agents are provided as a resource for research staff. This document is not approved by the NCI CIRB as a patient information sheet for use in conjunction with a clinical trial.</w:t>
            </w:r>
          </w:p>
          <w:p w14:paraId="5402A473" w14:textId="77777777" w:rsidR="00333CD4" w:rsidRDefault="00333CD4" w:rsidP="00FC3372">
            <w:pPr>
              <w:jc w:val="center"/>
            </w:pPr>
            <w:r>
              <w:t xml:space="preserve">Only use these tables </w:t>
            </w:r>
            <w:r w:rsidRPr="00433935">
              <w:t xml:space="preserve">as Patient Educational Materials for a clinical trial if </w:t>
            </w:r>
            <w:r>
              <w:t xml:space="preserve">the </w:t>
            </w:r>
            <w:r w:rsidRPr="00433935">
              <w:t>IRB of record for the specific trial</w:t>
            </w:r>
            <w:r>
              <w:t xml:space="preserve"> has reviewed and approved them</w:t>
            </w:r>
            <w:r w:rsidRPr="00433935">
              <w:t xml:space="preserve"> for that purpose.</w:t>
            </w:r>
          </w:p>
          <w:p w14:paraId="046BA679" w14:textId="77777777" w:rsidR="00333CD4" w:rsidRPr="00151F1D" w:rsidRDefault="00333CD4" w:rsidP="00FC3372">
            <w:pPr>
              <w:jc w:val="center"/>
            </w:pPr>
            <w:r>
              <w:t>US sites participating in CTEP-supported clinical trial networks can find protocol-specific NCI CIRB-approved patient educational materials on the protocol page on the CTSU website.</w:t>
            </w:r>
          </w:p>
        </w:tc>
      </w:tr>
    </w:tbl>
    <w:p w14:paraId="55EB0085" w14:textId="77777777" w:rsidR="00333CD4" w:rsidRDefault="00333CD4" w:rsidP="00333CD4"/>
    <w:p w14:paraId="337FD32C" w14:textId="52523245" w:rsidR="00333CD4" w:rsidRPr="00E6046E" w:rsidRDefault="00333CD4" w:rsidP="00333CD4">
      <w:pPr>
        <w:pStyle w:val="Heading1"/>
        <w:rPr>
          <w:b w:val="0"/>
        </w:rPr>
      </w:pPr>
      <w:r w:rsidRPr="00E6046E">
        <w:t xml:space="preserve">Possible Side Effects of </w:t>
      </w:r>
      <w:r>
        <w:t>D</w:t>
      </w:r>
      <w:r w:rsidRPr="00FC0A4D">
        <w:t xml:space="preserve">aunorubicin, </w:t>
      </w:r>
      <w:proofErr w:type="spellStart"/>
      <w:r>
        <w:t>Pegaspargase</w:t>
      </w:r>
      <w:proofErr w:type="spellEnd"/>
      <w:r>
        <w:t xml:space="preserve"> or </w:t>
      </w:r>
      <w:proofErr w:type="spellStart"/>
      <w:r>
        <w:t>Calaspargase</w:t>
      </w:r>
      <w:proofErr w:type="spellEnd"/>
      <w:r>
        <w:t>, Dexamethasone, Vin</w:t>
      </w:r>
      <w:r w:rsidRPr="00FC0A4D">
        <w:t>cristine</w:t>
      </w:r>
      <w:r>
        <w:t>, Nelarabine</w:t>
      </w:r>
      <w:r w:rsidRPr="00E6046E">
        <w:t xml:space="preserve"> (Table Version Date: </w:t>
      </w:r>
      <w:r>
        <w:t>December 1, 2025</w:t>
      </w:r>
      <w:r w:rsidRPr="00E6046E">
        <w:t>)</w:t>
      </w:r>
    </w:p>
    <w:bookmarkEnd w:id="0"/>
    <w:p w14:paraId="49D50531" w14:textId="77777777" w:rsidR="00333CD4" w:rsidRPr="00E6046E" w:rsidRDefault="00333CD4" w:rsidP="00333CD4">
      <w:r w:rsidRPr="00E6046E">
        <w:t>These side effect tables for standard cancer therapies are provided as a resource. Look at the prescribing information or FDA package insert for the most complete and up-to-date information.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A39AB" w14:paraId="7CF079C5" w14:textId="77777777" w:rsidTr="004A39AB">
        <w:trPr>
          <w:cantSplit/>
          <w:tblHeader/>
        </w:trPr>
        <w:tc>
          <w:tcPr>
            <w:tcW w:w="9350" w:type="dxa"/>
          </w:tcPr>
          <w:p w14:paraId="39EC781E" w14:textId="6038AA02" w:rsidR="004A39AB" w:rsidRPr="00CF48CE" w:rsidRDefault="001A6E81" w:rsidP="00D93F1B">
            <w:pPr>
              <w:spacing w:after="0"/>
              <w:ind w:left="173" w:hanging="173"/>
              <w:jc w:val="center"/>
              <w:rPr>
                <w:rStyle w:val="Strong"/>
              </w:rPr>
            </w:pPr>
            <w:bookmarkStart w:id="2" w:name="_Hlk195280665"/>
            <w:bookmarkEnd w:id="1"/>
            <w:r w:rsidRPr="00CF48CE">
              <w:rPr>
                <w:rStyle w:val="Strong"/>
              </w:rPr>
              <w:t>Common side effects</w:t>
            </w:r>
            <w:r w:rsidR="00847E94" w:rsidRPr="00CF48CE">
              <w:rPr>
                <w:rStyle w:val="Strong"/>
              </w:rPr>
              <w:t xml:space="preserve"> (some may be serious)</w:t>
            </w:r>
          </w:p>
          <w:p w14:paraId="085D436E" w14:textId="0ECD6F01" w:rsidR="004A39AB" w:rsidRPr="004A39AB" w:rsidRDefault="004A39AB" w:rsidP="00D93F1B">
            <w:pPr>
              <w:spacing w:after="0"/>
              <w:ind w:left="173" w:hanging="173"/>
              <w:jc w:val="center"/>
            </w:pPr>
            <w:r>
              <w:t xml:space="preserve">In 100 people receiving </w:t>
            </w:r>
            <w:r w:rsidR="00D93F1B">
              <w:t>D</w:t>
            </w:r>
            <w:r w:rsidR="00D93F1B" w:rsidRPr="00FC0A4D">
              <w:t xml:space="preserve">aunorubicin, </w:t>
            </w:r>
            <w:proofErr w:type="spellStart"/>
            <w:r w:rsidR="00D93F1B">
              <w:t>Pegaspargase</w:t>
            </w:r>
            <w:proofErr w:type="spellEnd"/>
            <w:r w:rsidR="00D93F1B">
              <w:t xml:space="preserve"> or </w:t>
            </w:r>
            <w:proofErr w:type="spellStart"/>
            <w:r w:rsidR="00D93F1B">
              <w:t>Calaspargase</w:t>
            </w:r>
            <w:proofErr w:type="spellEnd"/>
            <w:r w:rsidR="00D93F1B">
              <w:t>, Dexamethasone, Vin</w:t>
            </w:r>
            <w:r w:rsidR="00D93F1B" w:rsidRPr="00FC0A4D">
              <w:t>cristine</w:t>
            </w:r>
            <w:r w:rsidR="004F67E4">
              <w:t>, Nelarabine</w:t>
            </w:r>
            <w:r>
              <w:t>, more than 20 and up to 100 may have:</w:t>
            </w:r>
          </w:p>
        </w:tc>
      </w:tr>
      <w:tr w:rsidR="004A39AB" w14:paraId="3302E35E" w14:textId="77777777" w:rsidTr="004A39AB">
        <w:tc>
          <w:tcPr>
            <w:tcW w:w="9350" w:type="dxa"/>
          </w:tcPr>
          <w:p w14:paraId="0598630B" w14:textId="77777777" w:rsidR="00D93F1B" w:rsidRDefault="00D93F1B" w:rsidP="00D93F1B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Allergic reaction which may cause rash, low blood pressure, wheezing, shortness of breath, swelling of the face or throat</w:t>
            </w:r>
          </w:p>
          <w:p w14:paraId="421C4203" w14:textId="77777777" w:rsidR="00D93F1B" w:rsidRDefault="00D93F1B" w:rsidP="00D93F1B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High blood pressure which may cause headaches, dizziness, blurred vision</w:t>
            </w:r>
          </w:p>
          <w:p w14:paraId="16F246CB" w14:textId="77777777" w:rsidR="00307B70" w:rsidRPr="006A15B3" w:rsidRDefault="00307B70" w:rsidP="00307B70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6A15B3">
              <w:t>Cough, shortness of breath</w:t>
            </w:r>
          </w:p>
          <w:p w14:paraId="3F0627A4" w14:textId="77777777" w:rsidR="00307B70" w:rsidRDefault="00307B70" w:rsidP="00307B70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Anemia which may require transfusion</w:t>
            </w:r>
          </w:p>
          <w:p w14:paraId="511D5395" w14:textId="77777777" w:rsidR="00D93F1B" w:rsidRDefault="00D93F1B" w:rsidP="00D93F1B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Infection, especially when white blood cell count is low</w:t>
            </w:r>
          </w:p>
          <w:p w14:paraId="3F5C2AA1" w14:textId="7CA07434" w:rsidR="00307B70" w:rsidRDefault="00307B70" w:rsidP="00D93F1B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Bruising, bleeding</w:t>
            </w:r>
          </w:p>
          <w:p w14:paraId="6D1C5843" w14:textId="3F0F0C6B" w:rsidR="00D93F1B" w:rsidRDefault="00D93F1B" w:rsidP="00D93F1B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Diabetes</w:t>
            </w:r>
          </w:p>
          <w:p w14:paraId="7372FA13" w14:textId="22ED5497" w:rsidR="00D93F1B" w:rsidRDefault="00D93F1B" w:rsidP="00D93F1B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Swelling of the body,</w:t>
            </w:r>
            <w:r w:rsidR="00307B70">
              <w:t xml:space="preserve"> arms, legs</w:t>
            </w:r>
          </w:p>
          <w:p w14:paraId="1CF08EEF" w14:textId="77777777" w:rsidR="00D93F1B" w:rsidRDefault="00D93F1B" w:rsidP="00D93F1B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In children and adolescents: decreased height</w:t>
            </w:r>
          </w:p>
          <w:p w14:paraId="53A82D2E" w14:textId="77777777" w:rsidR="00D93F1B" w:rsidRDefault="00D93F1B" w:rsidP="00D93F1B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 xml:space="preserve">Constipation, which may be severe, </w:t>
            </w:r>
            <w:proofErr w:type="gramStart"/>
            <w:r>
              <w:t>as a result of</w:t>
            </w:r>
            <w:proofErr w:type="gramEnd"/>
            <w:r>
              <w:t xml:space="preserve"> a bowel blockage</w:t>
            </w:r>
          </w:p>
          <w:p w14:paraId="75DA2D0D" w14:textId="77777777" w:rsidR="00D93F1B" w:rsidRDefault="00D93F1B" w:rsidP="00D93F1B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Increased appetite and weight gain in the belly, face, back and shoulders</w:t>
            </w:r>
          </w:p>
          <w:p w14:paraId="4DFF48C7" w14:textId="77777777" w:rsidR="00D93F1B" w:rsidRDefault="00D93F1B" w:rsidP="00D93F1B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Nausea, vomiting, diarrhea, belly pain, heartburn</w:t>
            </w:r>
          </w:p>
          <w:p w14:paraId="5597DA46" w14:textId="77777777" w:rsidR="00D93F1B" w:rsidRDefault="00D93F1B" w:rsidP="00D93F1B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Loss of bone tissue</w:t>
            </w:r>
          </w:p>
          <w:p w14:paraId="3D9DA36B" w14:textId="77777777" w:rsidR="00D93F1B" w:rsidRDefault="00D93F1B" w:rsidP="00D93F1B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Damage to the bone which may cause joint pain, loss of motion, or broken bones</w:t>
            </w:r>
          </w:p>
          <w:p w14:paraId="6393209A" w14:textId="77777777" w:rsidR="00D93F1B" w:rsidRDefault="00D93F1B" w:rsidP="00D93F1B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Pink or red colored urine, sweat, saliva, or tears</w:t>
            </w:r>
          </w:p>
          <w:p w14:paraId="1E56A0E5" w14:textId="77777777" w:rsidR="00D93F1B" w:rsidRDefault="00D93F1B" w:rsidP="00D93F1B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Numbness and tingling of the arms/fingers, legs/toes, and upper body</w:t>
            </w:r>
          </w:p>
          <w:p w14:paraId="7C6728B6" w14:textId="1D3EEF7C" w:rsidR="00D93F1B" w:rsidRDefault="00D93F1B" w:rsidP="00D93F1B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Muscle weakness</w:t>
            </w:r>
            <w:r w:rsidR="00C748D1">
              <w:t xml:space="preserve"> or spasms,</w:t>
            </w:r>
            <w:r>
              <w:t xml:space="preserve"> and difficulty walking</w:t>
            </w:r>
            <w:r w:rsidR="00244D85">
              <w:t>, talking</w:t>
            </w:r>
          </w:p>
          <w:p w14:paraId="1C91BED0" w14:textId="77777777" w:rsidR="00D93F1B" w:rsidRDefault="00D93F1B" w:rsidP="00D93F1B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Headache, jaw pain and/or bone/muscle pain</w:t>
            </w:r>
          </w:p>
          <w:p w14:paraId="1E51EC3C" w14:textId="77777777" w:rsidR="00D93F1B" w:rsidRDefault="00D93F1B" w:rsidP="00D93F1B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Chills, fever</w:t>
            </w:r>
          </w:p>
          <w:p w14:paraId="47E075E4" w14:textId="77777777" w:rsidR="00D93F1B" w:rsidRDefault="00D93F1B" w:rsidP="00D93F1B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Tiredness, difficulty sleeping</w:t>
            </w:r>
          </w:p>
          <w:p w14:paraId="0917793C" w14:textId="77777777" w:rsidR="00D93F1B" w:rsidRDefault="00D93F1B" w:rsidP="00D93F1B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lastRenderedPageBreak/>
              <w:t>Restlessness, worry</w:t>
            </w:r>
          </w:p>
          <w:p w14:paraId="64929842" w14:textId="77777777" w:rsidR="00D93F1B" w:rsidRDefault="00D93F1B" w:rsidP="00D93F1B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Mood swings</w:t>
            </w:r>
          </w:p>
          <w:p w14:paraId="66E81549" w14:textId="77777777" w:rsidR="00D93F1B" w:rsidRDefault="00D93F1B" w:rsidP="00D93F1B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Pain, swelling, and redness at the site of injection</w:t>
            </w:r>
          </w:p>
          <w:p w14:paraId="70856E47" w14:textId="77777777" w:rsidR="00D93F1B" w:rsidRDefault="00D93F1B" w:rsidP="00D93F1B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Skin changes, acne</w:t>
            </w:r>
          </w:p>
          <w:p w14:paraId="49E4950D" w14:textId="77777777" w:rsidR="00D93F1B" w:rsidRDefault="00D93F1B" w:rsidP="00D93F1B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Hives, rash</w:t>
            </w:r>
          </w:p>
          <w:p w14:paraId="307C7E37" w14:textId="6136E5EB" w:rsidR="00801FF5" w:rsidRDefault="00D93F1B" w:rsidP="00D93F1B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Hair loss</w:t>
            </w:r>
          </w:p>
        </w:tc>
      </w:tr>
    </w:tbl>
    <w:p w14:paraId="2FC3904F" w14:textId="77777777" w:rsidR="004A39AB" w:rsidRDefault="004A39AB" w:rsidP="00D93F1B">
      <w:pPr>
        <w:spacing w:after="0"/>
        <w:ind w:left="173" w:hanging="173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A39AB" w14:paraId="6D2F73F4" w14:textId="77777777" w:rsidTr="004A39AB">
        <w:trPr>
          <w:cantSplit/>
          <w:tblHeader/>
        </w:trPr>
        <w:tc>
          <w:tcPr>
            <w:tcW w:w="9350" w:type="dxa"/>
          </w:tcPr>
          <w:p w14:paraId="0558D5C4" w14:textId="78DF076F" w:rsidR="004A39AB" w:rsidRDefault="001A6E81" w:rsidP="00D93F1B">
            <w:pPr>
              <w:spacing w:after="0"/>
              <w:ind w:left="173" w:hanging="17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Occasional side effects</w:t>
            </w:r>
            <w:r w:rsidR="00847E94">
              <w:rPr>
                <w:b/>
                <w:bCs/>
              </w:rPr>
              <w:t xml:space="preserve"> (some may be serious)</w:t>
            </w:r>
          </w:p>
          <w:p w14:paraId="3C0D818B" w14:textId="7A282B56" w:rsidR="004A39AB" w:rsidRPr="004A39AB" w:rsidRDefault="004A39AB" w:rsidP="00D93F1B">
            <w:pPr>
              <w:spacing w:after="0"/>
              <w:ind w:left="173" w:hanging="173"/>
              <w:jc w:val="center"/>
            </w:pPr>
            <w:r>
              <w:t>In 100 people receiving</w:t>
            </w:r>
            <w:r w:rsidR="00D93F1B">
              <w:t xml:space="preserve"> D</w:t>
            </w:r>
            <w:r w:rsidR="00D93F1B" w:rsidRPr="00FC0A4D">
              <w:t xml:space="preserve">aunorubicin, </w:t>
            </w:r>
            <w:proofErr w:type="spellStart"/>
            <w:r w:rsidR="00D93F1B">
              <w:t>Pegaspargase</w:t>
            </w:r>
            <w:proofErr w:type="spellEnd"/>
            <w:r w:rsidR="00D93F1B">
              <w:t xml:space="preserve"> or </w:t>
            </w:r>
            <w:proofErr w:type="spellStart"/>
            <w:r w:rsidR="00D93F1B">
              <w:t>Calaspargase</w:t>
            </w:r>
            <w:proofErr w:type="spellEnd"/>
            <w:r w:rsidR="00D93F1B">
              <w:t>, Dexamethasone, Vin</w:t>
            </w:r>
            <w:r w:rsidR="00D93F1B" w:rsidRPr="00FC0A4D">
              <w:t>cristine</w:t>
            </w:r>
            <w:r w:rsidR="004F67E4">
              <w:t>, Nelarabine</w:t>
            </w:r>
            <w:r>
              <w:t>, from 4 to 20 may have:</w:t>
            </w:r>
          </w:p>
        </w:tc>
      </w:tr>
      <w:tr w:rsidR="004A39AB" w14:paraId="676063A8" w14:textId="77777777" w:rsidTr="00105F93">
        <w:tc>
          <w:tcPr>
            <w:tcW w:w="9350" w:type="dxa"/>
          </w:tcPr>
          <w:p w14:paraId="65B10CDC" w14:textId="77777777" w:rsidR="00D93F1B" w:rsidRDefault="00D93F1B" w:rsidP="00D93F1B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Heart failure or damage to the heart which may cause shortness of breath, tiredness</w:t>
            </w:r>
          </w:p>
          <w:p w14:paraId="54474A62" w14:textId="77777777" w:rsidR="00D93F1B" w:rsidRDefault="00D93F1B" w:rsidP="00D93F1B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Low blood pressure which may cause feeling faint</w:t>
            </w:r>
          </w:p>
          <w:p w14:paraId="4DFD721C" w14:textId="77777777" w:rsidR="00D93F1B" w:rsidRDefault="00D93F1B" w:rsidP="00D93F1B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Abnormal heartbeat</w:t>
            </w:r>
          </w:p>
          <w:p w14:paraId="0F0F7437" w14:textId="77777777" w:rsidR="00D93F1B" w:rsidRDefault="00D93F1B" w:rsidP="00D93F1B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Blood clot, including in the brain, which may lead to stroke or cause swelling, pain, shortness of breath</w:t>
            </w:r>
          </w:p>
          <w:p w14:paraId="4EFE5CCB" w14:textId="3B202246" w:rsidR="00D93F1B" w:rsidRDefault="00244D85" w:rsidP="00D93F1B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proofErr w:type="spellStart"/>
            <w:r>
              <w:t>Nosebleed</w:t>
            </w:r>
            <w:r w:rsidR="00D93F1B">
              <w:t>Liver</w:t>
            </w:r>
            <w:proofErr w:type="spellEnd"/>
            <w:r w:rsidR="00D93F1B">
              <w:t xml:space="preserve"> damage which may cause yellowing of eyes and skin</w:t>
            </w:r>
          </w:p>
          <w:p w14:paraId="0F3AAB4B" w14:textId="77777777" w:rsidR="00D93F1B" w:rsidRDefault="00D93F1B" w:rsidP="00D93F1B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Difficulty emptying the bladder or urinating, excessive, frequent, or painful urination</w:t>
            </w:r>
          </w:p>
          <w:p w14:paraId="58CA2407" w14:textId="77777777" w:rsidR="00D93F1B" w:rsidRDefault="00D93F1B" w:rsidP="00D93F1B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Tumor lysis syndrome which may cause kidney damage which may require dialysis</w:t>
            </w:r>
          </w:p>
          <w:p w14:paraId="5DD4FAD4" w14:textId="77777777" w:rsidR="00D93F1B" w:rsidRDefault="00D93F1B" w:rsidP="00D93F1B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Damage to the pancreas</w:t>
            </w:r>
          </w:p>
          <w:p w14:paraId="5FDEDF51" w14:textId="77777777" w:rsidR="0041627F" w:rsidRDefault="0041627F" w:rsidP="00D93F1B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Dizziness, confusion</w:t>
            </w:r>
          </w:p>
          <w:p w14:paraId="4EA7927F" w14:textId="573D25C5" w:rsidR="00D93F1B" w:rsidRDefault="00D93F1B" w:rsidP="00D93F1B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Swelling that may be accompanied by confusion and dizziness</w:t>
            </w:r>
          </w:p>
          <w:p w14:paraId="029E19B5" w14:textId="77777777" w:rsidR="00244D85" w:rsidRDefault="00244D85" w:rsidP="00D93F1B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Trouble with memory</w:t>
            </w:r>
          </w:p>
          <w:p w14:paraId="0DABF92B" w14:textId="280489A2" w:rsidR="00D93F1B" w:rsidRDefault="00244D85" w:rsidP="00D93F1B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Weakness and p</w:t>
            </w:r>
            <w:r w:rsidR="00D93F1B">
              <w:t>aralysis</w:t>
            </w:r>
          </w:p>
          <w:p w14:paraId="198290BC" w14:textId="77777777" w:rsidR="00D93F1B" w:rsidRDefault="00D93F1B" w:rsidP="00D93F1B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Pain and sores in mouth and throat which may cause difficulty swallowing</w:t>
            </w:r>
          </w:p>
          <w:p w14:paraId="40F732EB" w14:textId="77777777" w:rsidR="00D93F1B" w:rsidRDefault="00D93F1B" w:rsidP="00D93F1B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A tear, a hole, or sores in the bowels which may cause belly pain or that may require surgery</w:t>
            </w:r>
          </w:p>
          <w:p w14:paraId="66694B2B" w14:textId="18D62041" w:rsidR="00D93F1B" w:rsidRDefault="00D93F1B" w:rsidP="00D93F1B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Loss of appetite, weight loss</w:t>
            </w:r>
            <w:r w:rsidR="00307B70">
              <w:t>, dehydration</w:t>
            </w:r>
          </w:p>
          <w:p w14:paraId="5E5DD8CA" w14:textId="77777777" w:rsidR="00244D85" w:rsidRDefault="00244D85" w:rsidP="00D93F1B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Abnormal body movement</w:t>
            </w:r>
          </w:p>
          <w:p w14:paraId="59587F5A" w14:textId="3BF5C39B" w:rsidR="00244D85" w:rsidRDefault="00244D85" w:rsidP="00D93F1B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Seizure</w:t>
            </w:r>
          </w:p>
          <w:p w14:paraId="70759CBD" w14:textId="24BBF2A6" w:rsidR="00D93F1B" w:rsidRDefault="00D93F1B" w:rsidP="00D93F1B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Drooping eyelids, abnormal eye movement</w:t>
            </w:r>
          </w:p>
          <w:p w14:paraId="6B0B02FB" w14:textId="77777777" w:rsidR="00D93F1B" w:rsidRDefault="00D93F1B" w:rsidP="00D93F1B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Cloudiness of the eye, visual disturbances, blurred vision</w:t>
            </w:r>
          </w:p>
          <w:p w14:paraId="207E4EFF" w14:textId="77777777" w:rsidR="00D93F1B" w:rsidRDefault="00D93F1B" w:rsidP="00D93F1B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Glaucoma</w:t>
            </w:r>
          </w:p>
          <w:p w14:paraId="28A95133" w14:textId="77777777" w:rsidR="00D93F1B" w:rsidRDefault="00D93F1B" w:rsidP="00D93F1B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Difficulty with balance and hearing</w:t>
            </w:r>
          </w:p>
          <w:p w14:paraId="029CCCBA" w14:textId="3C018106" w:rsidR="00D93F1B" w:rsidRDefault="00D93F1B" w:rsidP="00D93F1B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Hoarseness</w:t>
            </w:r>
            <w:r w:rsidR="00C748D1">
              <w:t>, sore throat</w:t>
            </w:r>
          </w:p>
          <w:p w14:paraId="52812438" w14:textId="77777777" w:rsidR="00244D85" w:rsidRDefault="00244D85" w:rsidP="00D93F1B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Depression</w:t>
            </w:r>
          </w:p>
          <w:p w14:paraId="54669BB7" w14:textId="3D034AE0" w:rsidR="00D93F1B" w:rsidRDefault="00D93F1B" w:rsidP="00D93F1B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Non-healing wound</w:t>
            </w:r>
          </w:p>
          <w:p w14:paraId="339DFD97" w14:textId="2927899A" w:rsidR="00C748D1" w:rsidRDefault="00D93F1B" w:rsidP="0041627F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Redness and pain at the site of previous radiation</w:t>
            </w:r>
          </w:p>
          <w:p w14:paraId="50805C43" w14:textId="1CAD3883" w:rsidR="004A39AB" w:rsidRDefault="00D93F1B" w:rsidP="00D93F1B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Loss of nails; dark discoloration of the nail, skin</w:t>
            </w:r>
          </w:p>
        </w:tc>
      </w:tr>
    </w:tbl>
    <w:p w14:paraId="608C5003" w14:textId="77777777" w:rsidR="004A39AB" w:rsidRDefault="004A39AB" w:rsidP="00D93F1B">
      <w:pPr>
        <w:spacing w:after="0"/>
        <w:ind w:left="173" w:hanging="173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A39AB" w14:paraId="50E1222D" w14:textId="77777777" w:rsidTr="00105F93">
        <w:trPr>
          <w:cantSplit/>
          <w:tblHeader/>
        </w:trPr>
        <w:tc>
          <w:tcPr>
            <w:tcW w:w="9350" w:type="dxa"/>
          </w:tcPr>
          <w:p w14:paraId="109235C8" w14:textId="1F2D1F11" w:rsidR="004A39AB" w:rsidRDefault="001A6E81" w:rsidP="00D93F1B">
            <w:pPr>
              <w:spacing w:after="0"/>
              <w:ind w:left="173" w:hanging="17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Rare side effects that are serious</w:t>
            </w:r>
          </w:p>
          <w:p w14:paraId="5426002A" w14:textId="7213885C" w:rsidR="004A39AB" w:rsidRPr="004A39AB" w:rsidRDefault="004A39AB" w:rsidP="00D93F1B">
            <w:pPr>
              <w:spacing w:after="0"/>
              <w:ind w:left="173" w:hanging="173"/>
              <w:jc w:val="center"/>
            </w:pPr>
            <w:r>
              <w:t>In 100 people receiving</w:t>
            </w:r>
            <w:r w:rsidR="00D93F1B">
              <w:t xml:space="preserve"> D</w:t>
            </w:r>
            <w:r w:rsidR="00D93F1B" w:rsidRPr="00FC0A4D">
              <w:t xml:space="preserve">aunorubicin, </w:t>
            </w:r>
            <w:proofErr w:type="spellStart"/>
            <w:r w:rsidR="00D93F1B">
              <w:t>Pegaspargase</w:t>
            </w:r>
            <w:proofErr w:type="spellEnd"/>
            <w:r w:rsidR="00D93F1B">
              <w:t xml:space="preserve"> or </w:t>
            </w:r>
            <w:proofErr w:type="spellStart"/>
            <w:r w:rsidR="00D93F1B">
              <w:t>Calaspargase</w:t>
            </w:r>
            <w:proofErr w:type="spellEnd"/>
            <w:r w:rsidR="00D93F1B">
              <w:t>, Dexamethasone, Vin</w:t>
            </w:r>
            <w:r w:rsidR="00D93F1B" w:rsidRPr="00FC0A4D">
              <w:t>cristine</w:t>
            </w:r>
            <w:r w:rsidR="004F67E4">
              <w:t>, Nelarabine</w:t>
            </w:r>
            <w:r>
              <w:t>, 3 or fewer may have:</w:t>
            </w:r>
          </w:p>
        </w:tc>
      </w:tr>
      <w:tr w:rsidR="004A39AB" w14:paraId="6CEB00C4" w14:textId="77777777" w:rsidTr="00105F93">
        <w:tc>
          <w:tcPr>
            <w:tcW w:w="9350" w:type="dxa"/>
          </w:tcPr>
          <w:p w14:paraId="64BD12D0" w14:textId="77777777" w:rsidR="00D93F1B" w:rsidRDefault="00D93F1B" w:rsidP="00D93F1B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Cancer of the bone marrow (leukemia) caused by chemotherapy</w:t>
            </w:r>
          </w:p>
          <w:p w14:paraId="4487ABF3" w14:textId="77777777" w:rsidR="00D93F1B" w:rsidRDefault="00D93F1B" w:rsidP="00D93F1B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Seizure</w:t>
            </w:r>
          </w:p>
          <w:p w14:paraId="23DC62D2" w14:textId="77777777" w:rsidR="00D93F1B" w:rsidRDefault="00D93F1B" w:rsidP="00D93F1B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Coma</w:t>
            </w:r>
          </w:p>
          <w:p w14:paraId="58C7C816" w14:textId="77777777" w:rsidR="00D93F1B" w:rsidRDefault="00D93F1B" w:rsidP="00D93F1B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Sinusoidal obstructive syndrome (SOS) which may cause damage to the liver, yellowing of the eyes and skin, swelling</w:t>
            </w:r>
          </w:p>
          <w:p w14:paraId="54610C05" w14:textId="77777777" w:rsidR="004A39AB" w:rsidRDefault="00D93F1B" w:rsidP="00D93F1B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Visual loss with a chance of blindness</w:t>
            </w:r>
          </w:p>
          <w:p w14:paraId="67E8E6CC" w14:textId="2E6BB310" w:rsidR="00C748D1" w:rsidRDefault="00C748D1" w:rsidP="00D93F1B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 w:rsidRPr="006A15B3">
              <w:t>Damage to the muscles which may cause muscle pain, dark red urine</w:t>
            </w:r>
          </w:p>
        </w:tc>
      </w:tr>
      <w:bookmarkEnd w:id="2"/>
    </w:tbl>
    <w:p w14:paraId="33F31C52" w14:textId="77777777" w:rsidR="004A39AB" w:rsidRPr="00151F1D" w:rsidRDefault="004A39AB" w:rsidP="004A39AB"/>
    <w:sectPr w:rsidR="004A39AB" w:rsidRPr="00151F1D" w:rsidSect="004A39AB">
      <w:footerReference w:type="defaul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4777A" w14:textId="77777777" w:rsidR="00222910" w:rsidRDefault="00222910" w:rsidP="004A39AB">
      <w:pPr>
        <w:spacing w:after="0" w:line="240" w:lineRule="auto"/>
      </w:pPr>
      <w:r>
        <w:separator/>
      </w:r>
    </w:p>
  </w:endnote>
  <w:endnote w:type="continuationSeparator" w:id="0">
    <w:p w14:paraId="2DEFA7A9" w14:textId="77777777" w:rsidR="00222910" w:rsidRDefault="00222910" w:rsidP="004A39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473703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EED4D08" w14:textId="4DD04C43" w:rsidR="009E45BF" w:rsidRDefault="009E45B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9166347"/>
      <w:docPartObj>
        <w:docPartGallery w:val="Page Numbers (Bottom of Page)"/>
        <w:docPartUnique/>
      </w:docPartObj>
    </w:sdtPr>
    <w:sdtEndPr/>
    <w:sdtContent>
      <w:sdt>
        <w:sdtPr>
          <w:id w:val="2053028138"/>
          <w:docPartObj>
            <w:docPartGallery w:val="Page Numbers (Top of Page)"/>
            <w:docPartUnique/>
          </w:docPartObj>
        </w:sdtPr>
        <w:sdtEndPr/>
        <w:sdtContent>
          <w:p w14:paraId="75AC4970" w14:textId="54CA9E49" w:rsidR="009E45BF" w:rsidRDefault="009E45B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70E84D" w14:textId="77777777" w:rsidR="00222910" w:rsidRDefault="00222910" w:rsidP="004A39AB">
      <w:pPr>
        <w:spacing w:after="0" w:line="240" w:lineRule="auto"/>
      </w:pPr>
      <w:r>
        <w:separator/>
      </w:r>
    </w:p>
  </w:footnote>
  <w:footnote w:type="continuationSeparator" w:id="0">
    <w:p w14:paraId="64E93433" w14:textId="77777777" w:rsidR="00222910" w:rsidRDefault="00222910" w:rsidP="004A39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205B5E"/>
    <w:multiLevelType w:val="hybridMultilevel"/>
    <w:tmpl w:val="9210F6CE"/>
    <w:lvl w:ilvl="0" w:tplc="83F607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877DF0"/>
    <w:multiLevelType w:val="hybridMultilevel"/>
    <w:tmpl w:val="675EFF28"/>
    <w:lvl w:ilvl="0" w:tplc="702EFA6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94ECA87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F7CE4A7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AF1C3CF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AB8CAE3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13F2A1D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3C447DC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ED2A1CA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56C8C19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2" w15:restartNumberingAfterBreak="0">
    <w:nsid w:val="7D130BE0"/>
    <w:multiLevelType w:val="hybridMultilevel"/>
    <w:tmpl w:val="E13C6730"/>
    <w:lvl w:ilvl="0" w:tplc="49280CB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4D163D"/>
    <w:multiLevelType w:val="hybridMultilevel"/>
    <w:tmpl w:val="8EBC692A"/>
    <w:lvl w:ilvl="0" w:tplc="F22C060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9AE8443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1DC0D5F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0A70D64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1E46B23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73A2897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032632C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F8A69A5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D5746C9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num w:numId="1" w16cid:durableId="1935894296">
    <w:abstractNumId w:val="0"/>
  </w:num>
  <w:num w:numId="2" w16cid:durableId="5136841">
    <w:abstractNumId w:val="2"/>
  </w:num>
  <w:num w:numId="3" w16cid:durableId="958103494">
    <w:abstractNumId w:val="1"/>
  </w:num>
  <w:num w:numId="4" w16cid:durableId="4370695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F1D"/>
    <w:rsid w:val="00006EC5"/>
    <w:rsid w:val="000872F8"/>
    <w:rsid w:val="000D2292"/>
    <w:rsid w:val="00102EE9"/>
    <w:rsid w:val="00130C28"/>
    <w:rsid w:val="00141083"/>
    <w:rsid w:val="00150EB0"/>
    <w:rsid w:val="00151F1D"/>
    <w:rsid w:val="001A6AA5"/>
    <w:rsid w:val="001A6E81"/>
    <w:rsid w:val="001F06FB"/>
    <w:rsid w:val="00222910"/>
    <w:rsid w:val="00244D85"/>
    <w:rsid w:val="002607D0"/>
    <w:rsid w:val="0029701D"/>
    <w:rsid w:val="00307B70"/>
    <w:rsid w:val="003143F1"/>
    <w:rsid w:val="00331CEF"/>
    <w:rsid w:val="00333BB6"/>
    <w:rsid w:val="00333CD4"/>
    <w:rsid w:val="003C5F63"/>
    <w:rsid w:val="0041627F"/>
    <w:rsid w:val="00447453"/>
    <w:rsid w:val="00474217"/>
    <w:rsid w:val="00483DB0"/>
    <w:rsid w:val="004A3302"/>
    <w:rsid w:val="004A39AB"/>
    <w:rsid w:val="004D6840"/>
    <w:rsid w:val="004F67E4"/>
    <w:rsid w:val="00504F97"/>
    <w:rsid w:val="00513C0F"/>
    <w:rsid w:val="0053331B"/>
    <w:rsid w:val="005348B2"/>
    <w:rsid w:val="00546FA8"/>
    <w:rsid w:val="00563F23"/>
    <w:rsid w:val="005C37F1"/>
    <w:rsid w:val="005E45D4"/>
    <w:rsid w:val="00696939"/>
    <w:rsid w:val="00700D12"/>
    <w:rsid w:val="00713040"/>
    <w:rsid w:val="00745FC3"/>
    <w:rsid w:val="00765B4E"/>
    <w:rsid w:val="007B0776"/>
    <w:rsid w:val="007B2ADD"/>
    <w:rsid w:val="007C0608"/>
    <w:rsid w:val="007E13DF"/>
    <w:rsid w:val="00801FF5"/>
    <w:rsid w:val="00847E94"/>
    <w:rsid w:val="0087542D"/>
    <w:rsid w:val="00913D4D"/>
    <w:rsid w:val="00936C68"/>
    <w:rsid w:val="00962D03"/>
    <w:rsid w:val="00987C7E"/>
    <w:rsid w:val="009E45BF"/>
    <w:rsid w:val="00AD6D62"/>
    <w:rsid w:val="00AF7F4B"/>
    <w:rsid w:val="00B26A46"/>
    <w:rsid w:val="00B56A00"/>
    <w:rsid w:val="00B950F6"/>
    <w:rsid w:val="00BB4B30"/>
    <w:rsid w:val="00BB6123"/>
    <w:rsid w:val="00BE2F8C"/>
    <w:rsid w:val="00BE4CDC"/>
    <w:rsid w:val="00C748D1"/>
    <w:rsid w:val="00C81F1D"/>
    <w:rsid w:val="00C921E1"/>
    <w:rsid w:val="00CF2111"/>
    <w:rsid w:val="00CF48CE"/>
    <w:rsid w:val="00D26266"/>
    <w:rsid w:val="00D333C1"/>
    <w:rsid w:val="00D41FE5"/>
    <w:rsid w:val="00D43EE1"/>
    <w:rsid w:val="00D450AE"/>
    <w:rsid w:val="00D93F1B"/>
    <w:rsid w:val="00DA1004"/>
    <w:rsid w:val="00DD4F60"/>
    <w:rsid w:val="00DE47E3"/>
    <w:rsid w:val="00DF235C"/>
    <w:rsid w:val="00E000C9"/>
    <w:rsid w:val="00E760F3"/>
    <w:rsid w:val="00E84CCF"/>
    <w:rsid w:val="00ED5301"/>
    <w:rsid w:val="00ED783D"/>
    <w:rsid w:val="00F069CF"/>
    <w:rsid w:val="00F35099"/>
    <w:rsid w:val="00F50BE0"/>
    <w:rsid w:val="00FC1954"/>
    <w:rsid w:val="00FD5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73BA8"/>
  <w15:chartTrackingRefBased/>
  <w15:docId w15:val="{C1EAFB45-7C03-435A-A496-ECDF600D1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6AA5"/>
    <w:pPr>
      <w:spacing w:after="240"/>
    </w:pPr>
    <w:rPr>
      <w:rFonts w:ascii="Calibri" w:hAnsi="Calibri"/>
      <w:sz w:val="24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333CD4"/>
    <w:pPr>
      <w:spacing w:line="240" w:lineRule="auto"/>
      <w:outlineLvl w:val="0"/>
    </w:pPr>
    <w:rPr>
      <w:rFonts w:eastAsia="Times New Roman"/>
      <w:szCs w:val="24"/>
      <w:lang w:val="x-none" w:eastAsia="x-none"/>
    </w:rPr>
  </w:style>
  <w:style w:type="paragraph" w:styleId="Heading2">
    <w:name w:val="heading 2"/>
    <w:aliases w:val="Header 2"/>
    <w:basedOn w:val="Normal"/>
    <w:next w:val="Normal"/>
    <w:link w:val="Heading2Char"/>
    <w:uiPriority w:val="9"/>
    <w:unhideWhenUsed/>
    <w:qFormat/>
    <w:rsid w:val="007C0608"/>
    <w:pPr>
      <w:keepNext/>
      <w:keepLines/>
      <w:outlineLvl w:val="1"/>
    </w:pPr>
    <w:rPr>
      <w:rFonts w:eastAsiaTheme="majorEastAsia" w:cstheme="majorBidi"/>
      <w:b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D6D62"/>
    <w:pPr>
      <w:keepNext/>
      <w:keepLines/>
      <w:outlineLvl w:val="2"/>
    </w:pPr>
    <w:rPr>
      <w:rFonts w:eastAsiaTheme="majorEastAsia" w:cstheme="majorBidi"/>
      <w:b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1F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1F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1F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1F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1F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1F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333CD4"/>
    <w:rPr>
      <w:rFonts w:ascii="Calibri" w:eastAsia="Times New Roman" w:hAnsi="Calibri" w:cstheme="majorBidi"/>
      <w:b/>
      <w:sz w:val="24"/>
      <w:szCs w:val="24"/>
      <w:lang w:val="x-none" w:eastAsia="x-none"/>
    </w:rPr>
  </w:style>
  <w:style w:type="character" w:customStyle="1" w:styleId="Heading2Char">
    <w:name w:val="Heading 2 Char"/>
    <w:aliases w:val="Header 2 Char"/>
    <w:basedOn w:val="DefaultParagraphFont"/>
    <w:link w:val="Heading2"/>
    <w:uiPriority w:val="9"/>
    <w:rsid w:val="00151F1D"/>
    <w:rPr>
      <w:rFonts w:ascii="Calibri" w:eastAsiaTheme="majorEastAsia" w:hAnsi="Calibri" w:cstheme="majorBidi"/>
      <w:b/>
      <w:sz w:val="2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D6D62"/>
    <w:rPr>
      <w:rFonts w:ascii="Calibri" w:eastAsiaTheme="majorEastAsia" w:hAnsi="Calibri" w:cstheme="majorBidi"/>
      <w:b/>
      <w:sz w:val="24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1F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1F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1F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1F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1F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1F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1F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1F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1F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1F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1F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1F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1F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1F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1F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1F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1F1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51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A39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39AB"/>
    <w:rPr>
      <w:rFonts w:ascii="Calibri" w:hAnsi="Calibri"/>
      <w:sz w:val="24"/>
    </w:rPr>
  </w:style>
  <w:style w:type="paragraph" w:styleId="Footer">
    <w:name w:val="footer"/>
    <w:basedOn w:val="Normal"/>
    <w:link w:val="FooterChar"/>
    <w:uiPriority w:val="99"/>
    <w:unhideWhenUsed/>
    <w:rsid w:val="004A39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39AB"/>
    <w:rPr>
      <w:rFonts w:ascii="Calibri" w:hAnsi="Calibri"/>
      <w:sz w:val="24"/>
    </w:rPr>
  </w:style>
  <w:style w:type="paragraph" w:styleId="Revision">
    <w:name w:val="Revision"/>
    <w:hidden/>
    <w:uiPriority w:val="99"/>
    <w:semiHidden/>
    <w:rsid w:val="001A6E81"/>
    <w:pPr>
      <w:spacing w:after="0" w:line="240" w:lineRule="auto"/>
    </w:pPr>
    <w:rPr>
      <w:rFonts w:ascii="Calibri" w:hAnsi="Calibri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A6E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A6E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A6E81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6E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6E81"/>
    <w:rPr>
      <w:rFonts w:ascii="Calibri" w:hAnsi="Calibri"/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CF48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602</Words>
  <Characters>3433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Daunorubicin, Pegaspargase or Calaspargase, Dexamethasone, Vincristine, Nelarabine Side Effects</vt:lpstr>
    </vt:vector>
  </TitlesOfParts>
  <Company>National Cancer Institute</Company>
  <LinksUpToDate>false</LinksUpToDate>
  <CharactersWithSpaces>4027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Daunorubicin, Pegaspargase or Calaspargase, Dexamethasone, Vincristine, Nelarabine Side Effects</dc:title>
  <dc:subject>Possible Side Effects of Daunorubicin, Pegaspargase or Calaspargase, Dexamethasone, Vincristine, Nelarabine</dc:subject>
  <dc:creator>HHS/DCTD/CTEP</dc:creator>
  <cp:keywords>Daunorubicin, Pegaspargase or Calaspargase, Dexamethasone, Vincristine, Nelarabine, possible, side effects, commercial use, streamlined summary</cp:keywords>
  <dc:description/>
  <cp:lastModifiedBy>Williams, Christopher (NIH/NCI) [C]</cp:lastModifiedBy>
  <cp:revision>2</cp:revision>
  <dcterms:created xsi:type="dcterms:W3CDTF">2026-01-28T03:49:00Z</dcterms:created>
  <dcterms:modified xsi:type="dcterms:W3CDTF">2026-01-28T03:49:00Z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