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D21C" w14:textId="1DC2333C" w:rsidR="009C14E8" w:rsidRPr="00386EA2" w:rsidRDefault="00897DE1" w:rsidP="0098732C">
      <w:pPr>
        <w:pStyle w:val="Heading1"/>
        <w:ind w:left="173"/>
      </w:pPr>
      <w:r w:rsidRPr="00386EA2">
        <w:t>Possible Side Effects of Carboplatin</w:t>
      </w:r>
      <w:r w:rsidR="005D66F0" w:rsidRPr="00386EA2">
        <w:t>, Etoposide</w:t>
      </w:r>
      <w:r w:rsidR="00ED1C85">
        <w:t xml:space="preserve">, </w:t>
      </w:r>
      <w:proofErr w:type="spellStart"/>
      <w:r w:rsidR="00ED1C85">
        <w:t>Ifosfamide</w:t>
      </w:r>
      <w:proofErr w:type="spellEnd"/>
      <w:r w:rsidRPr="00386EA2">
        <w:t xml:space="preserve"> (Table Version Date: </w:t>
      </w:r>
      <w:r w:rsidR="000F4288">
        <w:t>April 2</w:t>
      </w:r>
      <w:r w:rsidR="00D41299">
        <w:t>, 2025</w:t>
      </w:r>
      <w:r w:rsidRPr="00386EA2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EA2" w14:paraId="4754D907" w14:textId="77777777" w:rsidTr="0098732C">
        <w:trPr>
          <w:cantSplit/>
          <w:tblHeader/>
        </w:trPr>
        <w:tc>
          <w:tcPr>
            <w:tcW w:w="10656" w:type="dxa"/>
          </w:tcPr>
          <w:p w14:paraId="363156D6" w14:textId="77777777" w:rsidR="009C14E8" w:rsidRPr="00386EA2" w:rsidRDefault="009C14E8" w:rsidP="00ED4D2C">
            <w:pPr>
              <w:jc w:val="center"/>
              <w:rPr>
                <w:rStyle w:val="Strong"/>
              </w:rPr>
            </w:pPr>
            <w:r w:rsidRPr="00386EA2">
              <w:rPr>
                <w:rStyle w:val="Strong"/>
              </w:rPr>
              <w:t>COMMON, SOME MAY BE SERIOUS</w:t>
            </w:r>
          </w:p>
          <w:p w14:paraId="1DDD2157" w14:textId="7BCFB41C" w:rsidR="00704B3C" w:rsidRPr="00386EA2" w:rsidRDefault="009C14E8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386EA2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="005D66F0" w:rsidRPr="00386EA2">
              <w:rPr>
                <w:rFonts w:ascii="Times New Roman" w:hAnsi="Times New Roman"/>
                <w:sz w:val="24"/>
                <w:szCs w:val="24"/>
              </w:rPr>
              <w:t xml:space="preserve"> Etoposide</w:t>
            </w:r>
            <w:r w:rsidR="00ED1C85" w:rsidRPr="00ED1C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D1C85" w:rsidRPr="00ED1C85">
              <w:rPr>
                <w:rFonts w:ascii="Times New Roman" w:hAnsi="Times New Roman"/>
                <w:sz w:val="24"/>
                <w:szCs w:val="24"/>
              </w:rPr>
              <w:t>Ifosfamide</w:t>
            </w:r>
            <w:proofErr w:type="spellEnd"/>
            <w:r w:rsidR="006438C1"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 more than 20 </w:t>
            </w:r>
            <w:r w:rsidR="006438C1" w:rsidRPr="00386EA2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386EA2" w14:paraId="369A8DE1" w14:textId="77777777" w:rsidTr="00270B08">
        <w:tc>
          <w:tcPr>
            <w:tcW w:w="10656" w:type="dxa"/>
          </w:tcPr>
          <w:p w14:paraId="1D16B3E4" w14:textId="77777777" w:rsidR="00B02F91" w:rsidRPr="00386EA2" w:rsidRDefault="00B02F91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0AFFFD36" w14:textId="72239B45" w:rsidR="00B02F91" w:rsidRPr="00386EA2" w:rsidRDefault="00B02F91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Anemia which may</w:t>
            </w:r>
            <w:r w:rsidR="000F4288">
              <w:rPr>
                <w:rFonts w:ascii="Times New Roman" w:hAnsi="Times New Roman"/>
                <w:sz w:val="24"/>
                <w:szCs w:val="24"/>
              </w:rPr>
              <w:t xml:space="preserve"> cause tiredness, or may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 require blood transfusions</w:t>
            </w:r>
          </w:p>
          <w:p w14:paraId="19A1A9C1" w14:textId="77777777" w:rsidR="00B02F91" w:rsidRPr="00386EA2" w:rsidRDefault="00B02F91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6A83BDDC" w14:textId="77777777" w:rsidR="008518A2" w:rsidRPr="00771589" w:rsidRDefault="008518A2" w:rsidP="008518A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1589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69FA203C" w14:textId="65ADC96F" w:rsidR="00E72B22" w:rsidRPr="00386EA2" w:rsidRDefault="00B33F66" w:rsidP="00ED4D2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Nausea, v</w:t>
            </w:r>
            <w:r w:rsidR="00E72B22" w:rsidRPr="00386EA2">
              <w:rPr>
                <w:rFonts w:ascii="Times New Roman" w:hAnsi="Times New Roman"/>
                <w:sz w:val="24"/>
                <w:szCs w:val="24"/>
              </w:rPr>
              <w:t>omiting</w:t>
            </w:r>
          </w:p>
          <w:p w14:paraId="663C6925" w14:textId="28186AA2" w:rsidR="00CA7F01" w:rsidRPr="00386EA2" w:rsidRDefault="00B02F91" w:rsidP="00CA7F0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6241B79E" w14:textId="77777777" w:rsidR="00292DC1" w:rsidRPr="00386EA2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EA2" w14:paraId="4D4A8D31" w14:textId="77777777" w:rsidTr="0098732C">
        <w:trPr>
          <w:cantSplit/>
          <w:tblHeader/>
        </w:trPr>
        <w:tc>
          <w:tcPr>
            <w:tcW w:w="10656" w:type="dxa"/>
          </w:tcPr>
          <w:p w14:paraId="0E2E2229" w14:textId="77777777" w:rsidR="009C14E8" w:rsidRPr="00386EA2" w:rsidRDefault="009C14E8" w:rsidP="00ED4D2C">
            <w:pPr>
              <w:jc w:val="center"/>
              <w:rPr>
                <w:rStyle w:val="Strong"/>
              </w:rPr>
            </w:pPr>
            <w:r w:rsidRPr="00386EA2">
              <w:rPr>
                <w:rStyle w:val="Strong"/>
              </w:rPr>
              <w:t>OCCASIONAL, SOME MAY BE SERIOUS</w:t>
            </w:r>
          </w:p>
          <w:p w14:paraId="1AE138BE" w14:textId="7D04D654" w:rsidR="00704B3C" w:rsidRPr="00386EA2" w:rsidRDefault="009C14E8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386EA2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="005D66F0" w:rsidRPr="00386EA2">
              <w:rPr>
                <w:rFonts w:ascii="Times New Roman" w:hAnsi="Times New Roman"/>
                <w:sz w:val="24"/>
                <w:szCs w:val="24"/>
              </w:rPr>
              <w:t xml:space="preserve"> Etoposide</w:t>
            </w:r>
            <w:r w:rsidR="00ED1C85" w:rsidRPr="00ED1C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D1C85" w:rsidRPr="00ED1C85">
              <w:rPr>
                <w:rFonts w:ascii="Times New Roman" w:hAnsi="Times New Roman"/>
                <w:sz w:val="24"/>
                <w:szCs w:val="24"/>
              </w:rPr>
              <w:t>Ifosfamide</w:t>
            </w:r>
            <w:proofErr w:type="spellEnd"/>
            <w:r w:rsidR="005D66F0"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 from 4 to 20 may have:</w:t>
            </w:r>
          </w:p>
        </w:tc>
      </w:tr>
      <w:tr w:rsidR="009451C5" w:rsidRPr="00386EA2" w14:paraId="05775F67" w14:textId="77777777" w:rsidTr="00E57E9D">
        <w:tc>
          <w:tcPr>
            <w:tcW w:w="10656" w:type="dxa"/>
          </w:tcPr>
          <w:p w14:paraId="60E46139" w14:textId="1542C7C2" w:rsidR="008518A2" w:rsidRPr="00771589" w:rsidRDefault="008518A2" w:rsidP="008518A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1589">
              <w:rPr>
                <w:rFonts w:ascii="Times New Roman" w:hAnsi="Times New Roman"/>
                <w:sz w:val="24"/>
                <w:szCs w:val="24"/>
              </w:rPr>
              <w:t>Abnormal heartbeat</w:t>
            </w:r>
            <w:r w:rsidR="00D4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1299" w:rsidRPr="00F910AE">
              <w:rPr>
                <w:rFonts w:ascii="Times New Roman" w:hAnsi="Times New Roman"/>
                <w:sz w:val="24"/>
                <w:szCs w:val="24"/>
              </w:rPr>
              <w:t>which may cause fainting</w:t>
            </w:r>
          </w:p>
          <w:p w14:paraId="4017652C" w14:textId="77777777" w:rsidR="00B02F91" w:rsidRDefault="00B02F91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76A2CFC9" w14:textId="77777777" w:rsidR="00270B08" w:rsidRDefault="00270B08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1589">
              <w:rPr>
                <w:rFonts w:ascii="Times New Roman" w:hAnsi="Times New Roman"/>
                <w:sz w:val="24"/>
                <w:szCs w:val="24"/>
              </w:rPr>
              <w:t>Kidney damage which may cause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swelling, may require dialysis</w:t>
            </w:r>
          </w:p>
          <w:p w14:paraId="443A299F" w14:textId="492DA1BE" w:rsidR="00E72B22" w:rsidRPr="00386EA2" w:rsidRDefault="003F572C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Constipation</w:t>
            </w:r>
            <w:r w:rsidR="00B02F91">
              <w:rPr>
                <w:rFonts w:ascii="Times New Roman" w:hAnsi="Times New Roman"/>
                <w:sz w:val="24"/>
                <w:szCs w:val="24"/>
              </w:rPr>
              <w:t>,</w:t>
            </w:r>
            <w:r w:rsidR="00B02F91" w:rsidRPr="00386EA2">
              <w:rPr>
                <w:rFonts w:ascii="Times New Roman" w:hAnsi="Times New Roman"/>
                <w:sz w:val="24"/>
                <w:szCs w:val="24"/>
              </w:rPr>
              <w:t xml:space="preserve"> diarrhea, loss of appetite</w:t>
            </w:r>
            <w:r w:rsidR="009027DB">
              <w:rPr>
                <w:rFonts w:ascii="Times New Roman" w:hAnsi="Times New Roman"/>
                <w:sz w:val="24"/>
                <w:szCs w:val="24"/>
              </w:rPr>
              <w:t>, belly pain</w:t>
            </w:r>
          </w:p>
          <w:p w14:paraId="4408A6E4" w14:textId="77777777" w:rsidR="000A2E14" w:rsidRDefault="000A2E14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065B9201" w14:textId="5DEF6528" w:rsidR="00B02F91" w:rsidRDefault="00B02F91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Changes in taste</w:t>
            </w:r>
          </w:p>
          <w:p w14:paraId="2FB2E3D6" w14:textId="77777777" w:rsidR="00D437CC" w:rsidRDefault="00D437CC" w:rsidP="00D437C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6007">
              <w:rPr>
                <w:rFonts w:ascii="Times New Roman" w:hAnsi="Times New Roman"/>
                <w:sz w:val="24"/>
                <w:szCs w:val="24"/>
              </w:rPr>
              <w:t>Infusion reaction resulting in low blood pressure which may cause feeling faint</w:t>
            </w:r>
          </w:p>
          <w:p w14:paraId="01FCF0A8" w14:textId="3910919E" w:rsidR="000746A2" w:rsidRDefault="000746A2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Numbness and tingling in fingers and toes</w:t>
            </w:r>
          </w:p>
          <w:p w14:paraId="207A6FCC" w14:textId="69CB8352" w:rsidR="00CD189A" w:rsidRDefault="00CD189A" w:rsidP="005D66F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C38DE">
              <w:rPr>
                <w:rFonts w:ascii="Times New Roman" w:hAnsi="Times New Roman"/>
                <w:sz w:val="24"/>
                <w:szCs w:val="24"/>
              </w:rPr>
              <w:t xml:space="preserve">Unable to have children,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4C38DE">
              <w:rPr>
                <w:rFonts w:ascii="Times New Roman" w:hAnsi="Times New Roman"/>
                <w:sz w:val="24"/>
                <w:szCs w:val="24"/>
              </w:rPr>
              <w:t xml:space="preserve">bsence of menstrual period,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4C38DE">
              <w:rPr>
                <w:rFonts w:ascii="Times New Roman" w:hAnsi="Times New Roman"/>
                <w:sz w:val="24"/>
                <w:szCs w:val="24"/>
              </w:rPr>
              <w:t>oss or absence of sperm</w:t>
            </w:r>
          </w:p>
          <w:p w14:paraId="10C5B694" w14:textId="58A0C64D" w:rsidR="00CD189A" w:rsidRDefault="00CD189A" w:rsidP="005D66F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1589">
              <w:rPr>
                <w:rFonts w:ascii="Times New Roman" w:hAnsi="Times New Roman"/>
                <w:sz w:val="24"/>
                <w:szCs w:val="24"/>
              </w:rPr>
              <w:t>Confusion, sleep</w:t>
            </w:r>
            <w:r>
              <w:rPr>
                <w:rFonts w:ascii="Times New Roman" w:hAnsi="Times New Roman"/>
                <w:sz w:val="24"/>
                <w:szCs w:val="24"/>
              </w:rPr>
              <w:t>iness, disorientation</w:t>
            </w:r>
            <w:r w:rsidR="00270B08">
              <w:rPr>
                <w:rFonts w:ascii="Times New Roman" w:hAnsi="Times New Roman"/>
                <w:sz w:val="24"/>
                <w:szCs w:val="24"/>
              </w:rPr>
              <w:t>, hallucinations</w:t>
            </w:r>
          </w:p>
          <w:p w14:paraId="114454D6" w14:textId="18A4C834" w:rsidR="005D66F0" w:rsidRPr="00386EA2" w:rsidRDefault="009027DB" w:rsidP="009873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Weakness</w:t>
            </w:r>
          </w:p>
        </w:tc>
      </w:tr>
    </w:tbl>
    <w:p w14:paraId="4F9394BC" w14:textId="77777777" w:rsidR="00292DC1" w:rsidRPr="00386EA2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EA2" w14:paraId="4225A2A4" w14:textId="77777777" w:rsidTr="00434710">
        <w:trPr>
          <w:cantSplit/>
          <w:tblHeader/>
        </w:trPr>
        <w:tc>
          <w:tcPr>
            <w:tcW w:w="10656" w:type="dxa"/>
          </w:tcPr>
          <w:p w14:paraId="6BBDD17A" w14:textId="77777777" w:rsidR="000671E4" w:rsidRPr="00386EA2" w:rsidRDefault="000671E4" w:rsidP="00ED4D2C">
            <w:pPr>
              <w:jc w:val="center"/>
              <w:rPr>
                <w:rStyle w:val="Strong"/>
              </w:rPr>
            </w:pPr>
            <w:r w:rsidRPr="00386EA2">
              <w:rPr>
                <w:rStyle w:val="Strong"/>
              </w:rPr>
              <w:t>RARE, AND SERIOUS</w:t>
            </w:r>
          </w:p>
          <w:p w14:paraId="6C1A25B6" w14:textId="63852AC1" w:rsidR="00704B3C" w:rsidRPr="00386EA2" w:rsidRDefault="000671E4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386EA2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66F0" w:rsidRPr="00386EA2">
              <w:rPr>
                <w:rFonts w:ascii="Times New Roman" w:hAnsi="Times New Roman"/>
                <w:sz w:val="24"/>
                <w:szCs w:val="24"/>
              </w:rPr>
              <w:t>Etoposide</w:t>
            </w:r>
            <w:r w:rsidR="00ED1C85" w:rsidRPr="00ED1C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D1C85" w:rsidRPr="00ED1C85">
              <w:rPr>
                <w:rFonts w:ascii="Times New Roman" w:hAnsi="Times New Roman"/>
                <w:sz w:val="24"/>
                <w:szCs w:val="24"/>
              </w:rPr>
              <w:t>Ifosfamide</w:t>
            </w:r>
            <w:proofErr w:type="spellEnd"/>
            <w:r w:rsidR="005D66F0" w:rsidRPr="00386E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386EA2" w14:paraId="792095C1" w14:textId="77777777" w:rsidTr="009C73A4">
        <w:tc>
          <w:tcPr>
            <w:tcW w:w="10656" w:type="dxa"/>
          </w:tcPr>
          <w:p w14:paraId="5331D5AD" w14:textId="77777777" w:rsidR="008E654E" w:rsidRDefault="008E654E" w:rsidP="008E654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1589">
              <w:rPr>
                <w:rFonts w:ascii="Times New Roman" w:hAnsi="Times New Roman"/>
                <w:sz w:val="24"/>
                <w:szCs w:val="24"/>
              </w:rPr>
              <w:t>Damage to the heart or heart failure which may cause tiredness, shortness of breath, or swelling of ankles</w:t>
            </w:r>
          </w:p>
          <w:p w14:paraId="3901D253" w14:textId="077A8EC5" w:rsidR="00270B08" w:rsidRDefault="00270B08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lungs or scarring of the lungs which may cause shortness of breath</w:t>
            </w:r>
            <w:r w:rsidR="00D41299">
              <w:rPr>
                <w:rFonts w:ascii="Times New Roman" w:hAnsi="Times New Roman"/>
                <w:sz w:val="24"/>
                <w:szCs w:val="24"/>
              </w:rPr>
              <w:t>, cough, wheezing</w:t>
            </w:r>
          </w:p>
          <w:p w14:paraId="67C4CAAD" w14:textId="23C92AFE" w:rsidR="00434710" w:rsidRDefault="00B33F66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1A0FBC4F" w14:textId="151B1A51" w:rsidR="00B33F66" w:rsidRDefault="00434710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</w:t>
            </w:r>
            <w:r w:rsidR="00D41299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 obstructive syndrome (SOS) </w:t>
            </w:r>
            <w:r w:rsidR="009A3415">
              <w:rPr>
                <w:rFonts w:ascii="Times New Roman" w:hAnsi="Times New Roman"/>
                <w:sz w:val="24"/>
                <w:szCs w:val="24"/>
              </w:rPr>
              <w:t>which may cause da</w:t>
            </w:r>
            <w:r w:rsidR="009A3415" w:rsidRPr="00180CE3">
              <w:rPr>
                <w:rFonts w:ascii="Times New Roman" w:hAnsi="Times New Roman"/>
                <w:sz w:val="24"/>
                <w:szCs w:val="24"/>
              </w:rPr>
              <w:t xml:space="preserve">mage to </w:t>
            </w:r>
            <w:r w:rsidR="009A3415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9A3415" w:rsidRPr="00180CE3">
              <w:rPr>
                <w:rFonts w:ascii="Times New Roman" w:hAnsi="Times New Roman"/>
                <w:sz w:val="24"/>
                <w:szCs w:val="24"/>
              </w:rPr>
              <w:t>liver</w:t>
            </w:r>
            <w:r w:rsidR="009A34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shortness of breath, yellowing of the eyes and skin, or swelling</w:t>
            </w:r>
          </w:p>
          <w:p w14:paraId="4BBAA3D7" w14:textId="77777777" w:rsidR="00270B08" w:rsidRDefault="00270B08" w:rsidP="00270B0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Blurred vision with chance of blindness</w:t>
            </w:r>
          </w:p>
          <w:p w14:paraId="3103991C" w14:textId="71B75D32" w:rsidR="000746A2" w:rsidRPr="009C73A4" w:rsidRDefault="009027DB" w:rsidP="009C73A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73A4">
              <w:rPr>
                <w:rFonts w:ascii="Times New Roman" w:hAnsi="Times New Roman"/>
                <w:sz w:val="24"/>
                <w:szCs w:val="24"/>
              </w:rPr>
              <w:t>Difficulty hearing</w:t>
            </w:r>
          </w:p>
          <w:p w14:paraId="4E8DD8C7" w14:textId="56ED92A2" w:rsidR="005D66F0" w:rsidRDefault="00F55A75" w:rsidP="00CA7F0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5A75">
              <w:rPr>
                <w:rFonts w:ascii="Times New Roman" w:hAnsi="Times New Roman"/>
                <w:sz w:val="24"/>
                <w:szCs w:val="24"/>
              </w:rPr>
              <w:t>A new cancer (including leukemia) resulting from treatment</w:t>
            </w:r>
          </w:p>
          <w:p w14:paraId="43CBB662" w14:textId="791F9801" w:rsidR="00434710" w:rsidRPr="00386EA2" w:rsidRDefault="00434710" w:rsidP="00CA7F0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4710">
              <w:rPr>
                <w:rFonts w:ascii="Times New Roman" w:hAnsi="Times New Roman"/>
                <w:sz w:val="24"/>
                <w:szCs w:val="24"/>
              </w:rPr>
              <w:t>Stevens-Johnson syndrome which may cause severe skin rash with blisters and peeling which can involve mouth and other parts of the body</w:t>
            </w:r>
          </w:p>
        </w:tc>
      </w:tr>
    </w:tbl>
    <w:p w14:paraId="721E0A3E" w14:textId="77777777" w:rsidR="005E697B" w:rsidRPr="00386EA2" w:rsidRDefault="005E697B" w:rsidP="00326B51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386EA2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2572" w14:textId="77777777" w:rsidR="00200AFF" w:rsidRDefault="00200AFF" w:rsidP="00D616D5">
      <w:r>
        <w:separator/>
      </w:r>
    </w:p>
  </w:endnote>
  <w:endnote w:type="continuationSeparator" w:id="0">
    <w:p w14:paraId="1FA9F741" w14:textId="77777777" w:rsidR="00200AFF" w:rsidRDefault="00200AFF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5A53" w14:textId="77777777" w:rsidR="00386EA2" w:rsidRPr="00326B51" w:rsidRDefault="00386EA2" w:rsidP="00A212F4">
    <w:pPr>
      <w:pStyle w:val="Footer"/>
      <w:jc w:val="center"/>
      <w:rPr>
        <w:sz w:val="24"/>
        <w:szCs w:val="24"/>
      </w:rPr>
    </w:pPr>
    <w:r w:rsidRPr="00326B51">
      <w:rPr>
        <w:rFonts w:ascii="Times New Roman" w:hAnsi="Times New Roman"/>
        <w:sz w:val="24"/>
        <w:szCs w:val="24"/>
      </w:rPr>
      <w:t xml:space="preserve">Page </w:t>
    </w:r>
    <w:r w:rsidRPr="00326B51">
      <w:rPr>
        <w:rFonts w:ascii="Times New Roman" w:hAnsi="Times New Roman"/>
        <w:b/>
        <w:sz w:val="24"/>
        <w:szCs w:val="24"/>
      </w:rPr>
      <w:fldChar w:fldCharType="begin"/>
    </w:r>
    <w:r w:rsidRPr="00326B51">
      <w:rPr>
        <w:rFonts w:ascii="Times New Roman" w:hAnsi="Times New Roman"/>
        <w:b/>
        <w:sz w:val="24"/>
        <w:szCs w:val="24"/>
      </w:rPr>
      <w:instrText xml:space="preserve"> PAGE </w:instrText>
    </w:r>
    <w:r w:rsidRPr="00326B51">
      <w:rPr>
        <w:rFonts w:ascii="Times New Roman" w:hAnsi="Times New Roman"/>
        <w:b/>
        <w:sz w:val="24"/>
        <w:szCs w:val="24"/>
      </w:rPr>
      <w:fldChar w:fldCharType="separate"/>
    </w:r>
    <w:r w:rsidR="00B2308E">
      <w:rPr>
        <w:rFonts w:ascii="Times New Roman" w:hAnsi="Times New Roman"/>
        <w:b/>
        <w:noProof/>
        <w:sz w:val="24"/>
        <w:szCs w:val="24"/>
      </w:rPr>
      <w:t>1</w:t>
    </w:r>
    <w:r w:rsidRPr="00326B51">
      <w:rPr>
        <w:rFonts w:ascii="Times New Roman" w:hAnsi="Times New Roman"/>
        <w:b/>
        <w:sz w:val="24"/>
        <w:szCs w:val="24"/>
      </w:rPr>
      <w:fldChar w:fldCharType="end"/>
    </w:r>
    <w:r w:rsidRPr="00326B51">
      <w:rPr>
        <w:rFonts w:ascii="Times New Roman" w:hAnsi="Times New Roman"/>
        <w:sz w:val="24"/>
        <w:szCs w:val="24"/>
      </w:rPr>
      <w:t xml:space="preserve"> of </w:t>
    </w:r>
    <w:r w:rsidRPr="00326B51">
      <w:rPr>
        <w:rFonts w:ascii="Times New Roman" w:hAnsi="Times New Roman"/>
        <w:b/>
        <w:sz w:val="24"/>
        <w:szCs w:val="24"/>
      </w:rPr>
      <w:fldChar w:fldCharType="begin"/>
    </w:r>
    <w:r w:rsidRPr="00326B51">
      <w:rPr>
        <w:rFonts w:ascii="Times New Roman" w:hAnsi="Times New Roman"/>
        <w:b/>
        <w:sz w:val="24"/>
        <w:szCs w:val="24"/>
      </w:rPr>
      <w:instrText xml:space="preserve"> NUMPAGES  </w:instrText>
    </w:r>
    <w:r w:rsidRPr="00326B51">
      <w:rPr>
        <w:rFonts w:ascii="Times New Roman" w:hAnsi="Times New Roman"/>
        <w:b/>
        <w:sz w:val="24"/>
        <w:szCs w:val="24"/>
      </w:rPr>
      <w:fldChar w:fldCharType="separate"/>
    </w:r>
    <w:r w:rsidR="00B2308E">
      <w:rPr>
        <w:rFonts w:ascii="Times New Roman" w:hAnsi="Times New Roman"/>
        <w:b/>
        <w:noProof/>
        <w:sz w:val="24"/>
        <w:szCs w:val="24"/>
      </w:rPr>
      <w:t>1</w:t>
    </w:r>
    <w:r w:rsidRPr="00326B51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F28D" w14:textId="77777777" w:rsidR="00200AFF" w:rsidRDefault="00200AFF" w:rsidP="00D616D5">
      <w:r>
        <w:separator/>
      </w:r>
    </w:p>
  </w:footnote>
  <w:footnote w:type="continuationSeparator" w:id="0">
    <w:p w14:paraId="2526B0F7" w14:textId="77777777" w:rsidR="00200AFF" w:rsidRDefault="00200AFF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1C00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41611">
    <w:abstractNumId w:val="4"/>
  </w:num>
  <w:num w:numId="2" w16cid:durableId="901135755">
    <w:abstractNumId w:val="8"/>
  </w:num>
  <w:num w:numId="3" w16cid:durableId="474027731">
    <w:abstractNumId w:val="1"/>
  </w:num>
  <w:num w:numId="4" w16cid:durableId="1080248333">
    <w:abstractNumId w:val="2"/>
  </w:num>
  <w:num w:numId="5" w16cid:durableId="1771201874">
    <w:abstractNumId w:val="0"/>
  </w:num>
  <w:num w:numId="6" w16cid:durableId="1096824164">
    <w:abstractNumId w:val="6"/>
  </w:num>
  <w:num w:numId="7" w16cid:durableId="1925795254">
    <w:abstractNumId w:val="7"/>
  </w:num>
  <w:num w:numId="8" w16cid:durableId="996346899">
    <w:abstractNumId w:val="5"/>
  </w:num>
  <w:num w:numId="9" w16cid:durableId="707607779">
    <w:abstractNumId w:val="9"/>
  </w:num>
  <w:num w:numId="10" w16cid:durableId="1244025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518D"/>
    <w:rsid w:val="000157AF"/>
    <w:rsid w:val="00021215"/>
    <w:rsid w:val="00064F30"/>
    <w:rsid w:val="000671E4"/>
    <w:rsid w:val="00071F39"/>
    <w:rsid w:val="000746A2"/>
    <w:rsid w:val="00077F92"/>
    <w:rsid w:val="00080134"/>
    <w:rsid w:val="000822FD"/>
    <w:rsid w:val="000A2E14"/>
    <w:rsid w:val="000A4D66"/>
    <w:rsid w:val="000A7BA2"/>
    <w:rsid w:val="000C0616"/>
    <w:rsid w:val="000D7E84"/>
    <w:rsid w:val="000E3C1B"/>
    <w:rsid w:val="000F4288"/>
    <w:rsid w:val="0011206D"/>
    <w:rsid w:val="00137ACE"/>
    <w:rsid w:val="00140780"/>
    <w:rsid w:val="00142A09"/>
    <w:rsid w:val="00146229"/>
    <w:rsid w:val="00162D4A"/>
    <w:rsid w:val="00175EF2"/>
    <w:rsid w:val="001853E9"/>
    <w:rsid w:val="001A0728"/>
    <w:rsid w:val="001B7937"/>
    <w:rsid w:val="001D22A8"/>
    <w:rsid w:val="001E2046"/>
    <w:rsid w:val="001E6EA5"/>
    <w:rsid w:val="001F377B"/>
    <w:rsid w:val="001F43C6"/>
    <w:rsid w:val="001F5068"/>
    <w:rsid w:val="001F70ED"/>
    <w:rsid w:val="00200AFF"/>
    <w:rsid w:val="0021183C"/>
    <w:rsid w:val="00213C67"/>
    <w:rsid w:val="00220220"/>
    <w:rsid w:val="00227765"/>
    <w:rsid w:val="00242549"/>
    <w:rsid w:val="00245EE8"/>
    <w:rsid w:val="00254B61"/>
    <w:rsid w:val="00254EB5"/>
    <w:rsid w:val="00264626"/>
    <w:rsid w:val="00270B08"/>
    <w:rsid w:val="002810FD"/>
    <w:rsid w:val="00290B6D"/>
    <w:rsid w:val="00292DC1"/>
    <w:rsid w:val="00295095"/>
    <w:rsid w:val="00296F67"/>
    <w:rsid w:val="002A05FC"/>
    <w:rsid w:val="002E2B91"/>
    <w:rsid w:val="002E3761"/>
    <w:rsid w:val="002E5788"/>
    <w:rsid w:val="002E632B"/>
    <w:rsid w:val="002E64C6"/>
    <w:rsid w:val="002F35D5"/>
    <w:rsid w:val="00302965"/>
    <w:rsid w:val="003102FC"/>
    <w:rsid w:val="00311215"/>
    <w:rsid w:val="00320B9B"/>
    <w:rsid w:val="00322991"/>
    <w:rsid w:val="00326B51"/>
    <w:rsid w:val="00333A55"/>
    <w:rsid w:val="00340585"/>
    <w:rsid w:val="0034198C"/>
    <w:rsid w:val="00342AF1"/>
    <w:rsid w:val="00344835"/>
    <w:rsid w:val="003466E4"/>
    <w:rsid w:val="00347FDF"/>
    <w:rsid w:val="0035739C"/>
    <w:rsid w:val="00362676"/>
    <w:rsid w:val="003639F2"/>
    <w:rsid w:val="00364B91"/>
    <w:rsid w:val="0037281F"/>
    <w:rsid w:val="0037627B"/>
    <w:rsid w:val="00386EA2"/>
    <w:rsid w:val="003B4930"/>
    <w:rsid w:val="003B68B4"/>
    <w:rsid w:val="003C24FC"/>
    <w:rsid w:val="003D1820"/>
    <w:rsid w:val="003E7BC2"/>
    <w:rsid w:val="003F572C"/>
    <w:rsid w:val="00404EFA"/>
    <w:rsid w:val="00406BC9"/>
    <w:rsid w:val="004070D8"/>
    <w:rsid w:val="00421B14"/>
    <w:rsid w:val="004227DA"/>
    <w:rsid w:val="004279D6"/>
    <w:rsid w:val="0043305B"/>
    <w:rsid w:val="00433260"/>
    <w:rsid w:val="00434710"/>
    <w:rsid w:val="00453117"/>
    <w:rsid w:val="00460EAA"/>
    <w:rsid w:val="00490446"/>
    <w:rsid w:val="004B15A1"/>
    <w:rsid w:val="004B473F"/>
    <w:rsid w:val="004D3768"/>
    <w:rsid w:val="004F4E69"/>
    <w:rsid w:val="004F5047"/>
    <w:rsid w:val="004F6D5F"/>
    <w:rsid w:val="00513A9B"/>
    <w:rsid w:val="005169CE"/>
    <w:rsid w:val="0051755D"/>
    <w:rsid w:val="005248B0"/>
    <w:rsid w:val="005250B8"/>
    <w:rsid w:val="00525D15"/>
    <w:rsid w:val="00531C53"/>
    <w:rsid w:val="0053603B"/>
    <w:rsid w:val="005526E0"/>
    <w:rsid w:val="0058001F"/>
    <w:rsid w:val="0059666C"/>
    <w:rsid w:val="005D66F0"/>
    <w:rsid w:val="005E697B"/>
    <w:rsid w:val="005F4701"/>
    <w:rsid w:val="00603326"/>
    <w:rsid w:val="006165AA"/>
    <w:rsid w:val="00635A3B"/>
    <w:rsid w:val="00640A3D"/>
    <w:rsid w:val="006438C1"/>
    <w:rsid w:val="00644C70"/>
    <w:rsid w:val="00650D65"/>
    <w:rsid w:val="006518DB"/>
    <w:rsid w:val="006676FF"/>
    <w:rsid w:val="00675B40"/>
    <w:rsid w:val="006813CF"/>
    <w:rsid w:val="00690580"/>
    <w:rsid w:val="006916A7"/>
    <w:rsid w:val="00692E2D"/>
    <w:rsid w:val="006C0E23"/>
    <w:rsid w:val="006C34B7"/>
    <w:rsid w:val="006D2E77"/>
    <w:rsid w:val="006E55A0"/>
    <w:rsid w:val="006E6422"/>
    <w:rsid w:val="006F1FEB"/>
    <w:rsid w:val="00703194"/>
    <w:rsid w:val="0070438F"/>
    <w:rsid w:val="00704B3C"/>
    <w:rsid w:val="007125C1"/>
    <w:rsid w:val="007213E7"/>
    <w:rsid w:val="00746E00"/>
    <w:rsid w:val="00747F78"/>
    <w:rsid w:val="007528F5"/>
    <w:rsid w:val="00775B01"/>
    <w:rsid w:val="007777F2"/>
    <w:rsid w:val="00784C65"/>
    <w:rsid w:val="007879BD"/>
    <w:rsid w:val="00795A56"/>
    <w:rsid w:val="00797077"/>
    <w:rsid w:val="007A32EA"/>
    <w:rsid w:val="007A33AD"/>
    <w:rsid w:val="007B04C0"/>
    <w:rsid w:val="007B5F6F"/>
    <w:rsid w:val="007D4757"/>
    <w:rsid w:val="007E698C"/>
    <w:rsid w:val="00812EEA"/>
    <w:rsid w:val="008518A2"/>
    <w:rsid w:val="008761ED"/>
    <w:rsid w:val="0089035C"/>
    <w:rsid w:val="00890573"/>
    <w:rsid w:val="0089290F"/>
    <w:rsid w:val="00896C32"/>
    <w:rsid w:val="00897DE1"/>
    <w:rsid w:val="008B37F8"/>
    <w:rsid w:val="008C2248"/>
    <w:rsid w:val="008E654E"/>
    <w:rsid w:val="009027DB"/>
    <w:rsid w:val="009113C1"/>
    <w:rsid w:val="009250EC"/>
    <w:rsid w:val="00931646"/>
    <w:rsid w:val="009451C5"/>
    <w:rsid w:val="00981790"/>
    <w:rsid w:val="00983D0E"/>
    <w:rsid w:val="0098732C"/>
    <w:rsid w:val="009A0FDE"/>
    <w:rsid w:val="009A203F"/>
    <w:rsid w:val="009A3415"/>
    <w:rsid w:val="009B36A2"/>
    <w:rsid w:val="009C14E8"/>
    <w:rsid w:val="009C1AB0"/>
    <w:rsid w:val="009C73A4"/>
    <w:rsid w:val="009D6F26"/>
    <w:rsid w:val="009E56C7"/>
    <w:rsid w:val="009F44ED"/>
    <w:rsid w:val="00A0453F"/>
    <w:rsid w:val="00A0640F"/>
    <w:rsid w:val="00A0718F"/>
    <w:rsid w:val="00A100F8"/>
    <w:rsid w:val="00A212F4"/>
    <w:rsid w:val="00A22015"/>
    <w:rsid w:val="00A70D91"/>
    <w:rsid w:val="00A77C12"/>
    <w:rsid w:val="00A87D3D"/>
    <w:rsid w:val="00AB724B"/>
    <w:rsid w:val="00AD2CF9"/>
    <w:rsid w:val="00AD55BA"/>
    <w:rsid w:val="00AD7086"/>
    <w:rsid w:val="00AD7352"/>
    <w:rsid w:val="00AE185D"/>
    <w:rsid w:val="00AE4F25"/>
    <w:rsid w:val="00B02F91"/>
    <w:rsid w:val="00B116D4"/>
    <w:rsid w:val="00B2308E"/>
    <w:rsid w:val="00B30CFF"/>
    <w:rsid w:val="00B33F66"/>
    <w:rsid w:val="00B43295"/>
    <w:rsid w:val="00B43E23"/>
    <w:rsid w:val="00B52263"/>
    <w:rsid w:val="00BA6478"/>
    <w:rsid w:val="00BB58D2"/>
    <w:rsid w:val="00BC0303"/>
    <w:rsid w:val="00BC1CEF"/>
    <w:rsid w:val="00BD170B"/>
    <w:rsid w:val="00C01B7D"/>
    <w:rsid w:val="00C021D1"/>
    <w:rsid w:val="00C07A39"/>
    <w:rsid w:val="00C1216C"/>
    <w:rsid w:val="00C1454B"/>
    <w:rsid w:val="00C37EFF"/>
    <w:rsid w:val="00C51CF0"/>
    <w:rsid w:val="00C80639"/>
    <w:rsid w:val="00C97834"/>
    <w:rsid w:val="00CA64D5"/>
    <w:rsid w:val="00CA7F01"/>
    <w:rsid w:val="00CB18C4"/>
    <w:rsid w:val="00CB1B2B"/>
    <w:rsid w:val="00CC095B"/>
    <w:rsid w:val="00CC10CC"/>
    <w:rsid w:val="00CC43E0"/>
    <w:rsid w:val="00CC7716"/>
    <w:rsid w:val="00CC7B47"/>
    <w:rsid w:val="00CD189A"/>
    <w:rsid w:val="00CD1D85"/>
    <w:rsid w:val="00CF566C"/>
    <w:rsid w:val="00D066CC"/>
    <w:rsid w:val="00D125FC"/>
    <w:rsid w:val="00D13FF8"/>
    <w:rsid w:val="00D148A5"/>
    <w:rsid w:val="00D14E01"/>
    <w:rsid w:val="00D17AEE"/>
    <w:rsid w:val="00D41299"/>
    <w:rsid w:val="00D437CC"/>
    <w:rsid w:val="00D50973"/>
    <w:rsid w:val="00D5162C"/>
    <w:rsid w:val="00D53134"/>
    <w:rsid w:val="00D616D5"/>
    <w:rsid w:val="00D91414"/>
    <w:rsid w:val="00D93695"/>
    <w:rsid w:val="00D950E2"/>
    <w:rsid w:val="00DA0A81"/>
    <w:rsid w:val="00DA313C"/>
    <w:rsid w:val="00DB5784"/>
    <w:rsid w:val="00DD6AC6"/>
    <w:rsid w:val="00E020A2"/>
    <w:rsid w:val="00E06E9E"/>
    <w:rsid w:val="00E30392"/>
    <w:rsid w:val="00E4554B"/>
    <w:rsid w:val="00E535EA"/>
    <w:rsid w:val="00E57E9D"/>
    <w:rsid w:val="00E63A2B"/>
    <w:rsid w:val="00E67DB1"/>
    <w:rsid w:val="00E708C8"/>
    <w:rsid w:val="00E72B22"/>
    <w:rsid w:val="00E77AFB"/>
    <w:rsid w:val="00E866C8"/>
    <w:rsid w:val="00EB1B2D"/>
    <w:rsid w:val="00EB2782"/>
    <w:rsid w:val="00ED1C85"/>
    <w:rsid w:val="00ED4D2C"/>
    <w:rsid w:val="00EE1266"/>
    <w:rsid w:val="00EF6A8F"/>
    <w:rsid w:val="00EF6E44"/>
    <w:rsid w:val="00F00602"/>
    <w:rsid w:val="00F265AB"/>
    <w:rsid w:val="00F40115"/>
    <w:rsid w:val="00F40893"/>
    <w:rsid w:val="00F54A02"/>
    <w:rsid w:val="00F55A75"/>
    <w:rsid w:val="00F62B27"/>
    <w:rsid w:val="00F70537"/>
    <w:rsid w:val="00F83C66"/>
    <w:rsid w:val="00F97FF2"/>
    <w:rsid w:val="00FA0C05"/>
    <w:rsid w:val="00FA0CB1"/>
    <w:rsid w:val="00FC5C60"/>
    <w:rsid w:val="00FE5F8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9878"/>
  <w15:chartTrackingRefBased/>
  <w15:docId w15:val="{05203424-BFCB-4DC5-ABC9-E1CF0BCC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DE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897DE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93695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9C73A4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41FC06F-8794-485B-A1E3-949C2ABBBA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FA027-2C6C-4A42-AC4B-0B3442BD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Carboplatin, Etoposide, Ifosfamide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Carboplatin, Etoposide, Ifosfamide</dc:title>
  <dc:subject>Possible Side Effects of Carboplatin, Etoposide</dc:subject>
  <dc:creator>HHS/DCTD/CTEP</dc:creator>
  <cp:keywords>Possible Side Effects, Carboplatin, Etoposide, Ifosfamide</cp:keywords>
  <cp:lastModifiedBy>Smith, Kathleen (NIH/NCI) [C]</cp:lastModifiedBy>
  <cp:revision>2</cp:revision>
  <cp:lastPrinted>2011-11-22T20:54:00Z</cp:lastPrinted>
  <dcterms:created xsi:type="dcterms:W3CDTF">2025-04-11T20:07:00Z</dcterms:created>
  <dcterms:modified xsi:type="dcterms:W3CDTF">2025-04-11T20:07:00Z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