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4F0E" w:rsidRPr="00A15959" w14:paraId="0259E526" w14:textId="77777777" w:rsidTr="004E4432">
        <w:tc>
          <w:tcPr>
            <w:tcW w:w="9350" w:type="dxa"/>
            <w:shd w:val="clear" w:color="auto" w:fill="FFFF00"/>
          </w:tcPr>
          <w:p w14:paraId="211C048F" w14:textId="77777777" w:rsidR="006A4F0E" w:rsidRPr="00A15959" w:rsidRDefault="006A4F0E" w:rsidP="004E4432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AE7B738" w14:textId="77777777" w:rsidR="006A4F0E" w:rsidRPr="00A15959" w:rsidRDefault="006A4F0E" w:rsidP="004E4432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366CADF2" w14:textId="77777777" w:rsidR="006A4F0E" w:rsidRPr="00A15959" w:rsidRDefault="006A4F0E" w:rsidP="004E4432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DB89A2D" w14:textId="77777777" w:rsidR="006A4F0E" w:rsidRPr="00A15959" w:rsidRDefault="006A4F0E" w:rsidP="006A4F0E"/>
    <w:p w14:paraId="3DFF931B" w14:textId="680A83F6" w:rsidR="006A4F0E" w:rsidRPr="00E57409" w:rsidRDefault="006A4F0E" w:rsidP="006A4F0E">
      <w:pPr>
        <w:pStyle w:val="Heading1"/>
      </w:pPr>
      <w:bookmarkStart w:id="0" w:name="_Hlk216182949"/>
      <w:r w:rsidRPr="00E57409">
        <w:t xml:space="preserve">Possible Side Effects of </w:t>
      </w:r>
      <w:proofErr w:type="spellStart"/>
      <w:r w:rsidRPr="006A4F0E">
        <w:t>Brigatinib</w:t>
      </w:r>
      <w:proofErr w:type="spellEnd"/>
      <w:r w:rsidRPr="00E57409">
        <w:t xml:space="preserve"> (Table Version Date: November 13, 2025)</w:t>
      </w:r>
    </w:p>
    <w:bookmarkEnd w:id="0"/>
    <w:p w14:paraId="10BB4CBA" w14:textId="77777777" w:rsidR="006A4F0E" w:rsidRPr="00A15959" w:rsidRDefault="006A4F0E" w:rsidP="006A4F0E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3AB3A2C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EE611E" w:rsidRPr="009A6649">
              <w:t>Brigatinib</w:t>
            </w:r>
            <w:proofErr w:type="spellEnd"/>
            <w:r>
              <w:t>, more than 20 and up to 100 may have:</w:t>
            </w:r>
          </w:p>
        </w:tc>
      </w:tr>
      <w:tr w:rsidR="006333B5" w14:paraId="3302E35E" w14:textId="77777777" w:rsidTr="004A39AB">
        <w:tc>
          <w:tcPr>
            <w:tcW w:w="9350" w:type="dxa"/>
          </w:tcPr>
          <w:p w14:paraId="5D3C00B6" w14:textId="77777777" w:rsidR="006333B5" w:rsidRPr="00DC4252" w:rsidRDefault="006333B5" w:rsidP="009A664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High blood pressure which may cause headaches, dizziness, blurred vision</w:t>
            </w:r>
          </w:p>
          <w:p w14:paraId="61F43575" w14:textId="77777777" w:rsidR="006333B5" w:rsidRPr="00DC4252" w:rsidRDefault="006333B5" w:rsidP="009A664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Cough, shortness of breath</w:t>
            </w:r>
          </w:p>
          <w:p w14:paraId="70B3C68E" w14:textId="77777777" w:rsidR="006333B5" w:rsidRPr="00DC4252" w:rsidRDefault="006333B5" w:rsidP="009A664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Anemia which may cause tiredness, or may require blood transfusions</w:t>
            </w:r>
          </w:p>
          <w:p w14:paraId="3BD53BDC" w14:textId="77777777" w:rsidR="006333B5" w:rsidRPr="00DC4252" w:rsidRDefault="006333B5" w:rsidP="009A664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Infection, especially when white blood cell count is low</w:t>
            </w:r>
          </w:p>
          <w:p w14:paraId="7E662D93" w14:textId="77777777" w:rsidR="006333B5" w:rsidRPr="00DC4252" w:rsidRDefault="006333B5" w:rsidP="009A664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Nausea, vomiting, diarrhea, belly pain, loss of appetite</w:t>
            </w:r>
          </w:p>
          <w:p w14:paraId="30EF6B9F" w14:textId="77777777" w:rsidR="006333B5" w:rsidRPr="00DC4252" w:rsidRDefault="006333B5" w:rsidP="009A664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Pain</w:t>
            </w:r>
          </w:p>
          <w:p w14:paraId="6C00791E" w14:textId="77777777" w:rsidR="006333B5" w:rsidRPr="00DC4252" w:rsidRDefault="006333B5" w:rsidP="009A664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Headache, tiredness</w:t>
            </w:r>
          </w:p>
          <w:p w14:paraId="307C7E37" w14:textId="6933633D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C4252">
              <w:t>Itching, rash</w:t>
            </w:r>
          </w:p>
        </w:tc>
      </w:tr>
    </w:tbl>
    <w:p w14:paraId="2FC3904F" w14:textId="77777777" w:rsidR="004A39AB" w:rsidRPr="009A6649" w:rsidRDefault="004A39AB" w:rsidP="009A664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DEA3C0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EE611E" w:rsidRPr="00DC4252">
              <w:t>Brigatinib</w:t>
            </w:r>
            <w:proofErr w:type="spellEnd"/>
            <w:r>
              <w:t>, from 4 to 20 may have:</w:t>
            </w:r>
          </w:p>
        </w:tc>
      </w:tr>
      <w:tr w:rsidR="006333B5" w14:paraId="676063A8" w14:textId="77777777" w:rsidTr="00105F93">
        <w:tc>
          <w:tcPr>
            <w:tcW w:w="9350" w:type="dxa"/>
          </w:tcPr>
          <w:p w14:paraId="49328B5B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Abnormal heartbeat which may cause fainting</w:t>
            </w:r>
          </w:p>
          <w:p w14:paraId="33190AF6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Swelling of the body, arms, legs</w:t>
            </w:r>
          </w:p>
          <w:p w14:paraId="62C63E3B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Damage to the lungs which may cause shortness of breath, cough, wheezing</w:t>
            </w:r>
          </w:p>
          <w:p w14:paraId="6A4E467B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Swelling of the throat and sinuses (might not be caused by infection) which may cause difficulty breathing and swallowing</w:t>
            </w:r>
          </w:p>
          <w:p w14:paraId="57F2CFD9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Cold symptoms such as stuffy nose, sneezing, sore throat</w:t>
            </w:r>
          </w:p>
          <w:p w14:paraId="191C98A4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Bruising, bleeding</w:t>
            </w:r>
          </w:p>
          <w:p w14:paraId="79189920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Sores in mouth which may cause difficulty swallowing</w:t>
            </w:r>
          </w:p>
          <w:p w14:paraId="3FB760C1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Heartburn, constipation</w:t>
            </w:r>
          </w:p>
          <w:p w14:paraId="790796F7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Dizziness, difficulty sleeping</w:t>
            </w:r>
          </w:p>
          <w:p w14:paraId="33376D2E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Numbness and tingling of the arms, legs, fingers, and/or toes</w:t>
            </w:r>
          </w:p>
          <w:p w14:paraId="70644377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Muscle cramp, muscle weakness</w:t>
            </w:r>
          </w:p>
          <w:p w14:paraId="517D308E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lastRenderedPageBreak/>
              <w:t>Blurred vision, visual disturbances, discomfort from light, cloudiness of the eyes</w:t>
            </w:r>
          </w:p>
          <w:p w14:paraId="4ABC8908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Fever</w:t>
            </w:r>
          </w:p>
          <w:p w14:paraId="50805C43" w14:textId="3DE1E2C1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C4252">
              <w:t>Dry skin, increased risk of sunburn</w:t>
            </w:r>
          </w:p>
        </w:tc>
      </w:tr>
    </w:tbl>
    <w:p w14:paraId="608C5003" w14:textId="77777777" w:rsidR="004A39AB" w:rsidRPr="00DC4252" w:rsidRDefault="004A39AB" w:rsidP="00DC425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64371E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EE611E" w:rsidRPr="00DC4252">
              <w:t>Brigatinib</w:t>
            </w:r>
            <w:proofErr w:type="spellEnd"/>
            <w:r>
              <w:t>, 3 or fewer may have:</w:t>
            </w:r>
          </w:p>
        </w:tc>
      </w:tr>
      <w:tr w:rsidR="006333B5" w14:paraId="6CEB00C4" w14:textId="77777777" w:rsidTr="00105F93">
        <w:tc>
          <w:tcPr>
            <w:tcW w:w="9350" w:type="dxa"/>
          </w:tcPr>
          <w:p w14:paraId="167006D3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Blood clot which may cause swelling, pain, shortness of breath</w:t>
            </w:r>
          </w:p>
          <w:p w14:paraId="62C29435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>Stroke which may cause paralysis, weakness, headache</w:t>
            </w:r>
          </w:p>
          <w:p w14:paraId="5DBCA100" w14:textId="77777777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C4252">
              <w:t xml:space="preserve">Liver </w:t>
            </w:r>
            <w:proofErr w:type="gramStart"/>
            <w:r w:rsidRPr="00DC4252">
              <w:t>damage which</w:t>
            </w:r>
            <w:proofErr w:type="gramEnd"/>
            <w:r w:rsidRPr="00DC4252">
              <w:t xml:space="preserve"> may cause yellowing of eyes and skin, swelling</w:t>
            </w:r>
          </w:p>
          <w:p w14:paraId="67E8E6CC" w14:textId="28795E7C" w:rsidR="006333B5" w:rsidRPr="00DC4252" w:rsidRDefault="006333B5" w:rsidP="00DC425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C4252">
              <w:t>Hand-foot syndrome (palmar-plantar erythrodysesthesia) which may cause redness, pain, or peeling of palms and soles</w:t>
            </w:r>
          </w:p>
        </w:tc>
      </w:tr>
      <w:bookmarkEnd w:id="1"/>
    </w:tbl>
    <w:p w14:paraId="33F31C52" w14:textId="77777777" w:rsidR="004A39AB" w:rsidRPr="00DC4252" w:rsidRDefault="004A39AB" w:rsidP="00DC4252">
      <w:pPr>
        <w:ind w:left="173" w:hanging="173"/>
      </w:pPr>
    </w:p>
    <w:sectPr w:rsidR="004A39AB" w:rsidRPr="00DC4252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853D82" w14:textId="77777777" w:rsidR="004A39AB" w:rsidRDefault="004A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8BBF76" w14:textId="77777777" w:rsidR="004A39AB" w:rsidRDefault="004A3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921328846">
    <w:abstractNumId w:val="3"/>
  </w:num>
  <w:num w:numId="4" w16cid:durableId="2121602430">
    <w:abstractNumId w:val="2"/>
  </w:num>
  <w:num w:numId="5" w16cid:durableId="13017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247B19"/>
    <w:rsid w:val="002B0EE3"/>
    <w:rsid w:val="00331CEF"/>
    <w:rsid w:val="00333BB6"/>
    <w:rsid w:val="00405B88"/>
    <w:rsid w:val="004A3302"/>
    <w:rsid w:val="004A39AB"/>
    <w:rsid w:val="0053331B"/>
    <w:rsid w:val="00546FA8"/>
    <w:rsid w:val="00563F23"/>
    <w:rsid w:val="005717C4"/>
    <w:rsid w:val="005F5A70"/>
    <w:rsid w:val="006333B5"/>
    <w:rsid w:val="00636A76"/>
    <w:rsid w:val="00696939"/>
    <w:rsid w:val="006A4F0E"/>
    <w:rsid w:val="00713040"/>
    <w:rsid w:val="007C0608"/>
    <w:rsid w:val="007E308B"/>
    <w:rsid w:val="00801FF5"/>
    <w:rsid w:val="008206B0"/>
    <w:rsid w:val="00847E94"/>
    <w:rsid w:val="0087542D"/>
    <w:rsid w:val="00913D4D"/>
    <w:rsid w:val="00936C68"/>
    <w:rsid w:val="0096628F"/>
    <w:rsid w:val="009A6649"/>
    <w:rsid w:val="009E45BF"/>
    <w:rsid w:val="009E6B08"/>
    <w:rsid w:val="00AD0788"/>
    <w:rsid w:val="00AD6D62"/>
    <w:rsid w:val="00AF7F4B"/>
    <w:rsid w:val="00BE2F8C"/>
    <w:rsid w:val="00BE382E"/>
    <w:rsid w:val="00C81F1D"/>
    <w:rsid w:val="00C83B47"/>
    <w:rsid w:val="00CF48CE"/>
    <w:rsid w:val="00D338B7"/>
    <w:rsid w:val="00D80674"/>
    <w:rsid w:val="00DA1004"/>
    <w:rsid w:val="00DC4252"/>
    <w:rsid w:val="00DD4F60"/>
    <w:rsid w:val="00E000C9"/>
    <w:rsid w:val="00E43C43"/>
    <w:rsid w:val="00E760F3"/>
    <w:rsid w:val="00ED783D"/>
    <w:rsid w:val="00EE611E"/>
    <w:rsid w:val="00F06DC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36A76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36A76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Brigatinib Side Effects</vt:lpstr>
    </vt:vector>
  </TitlesOfParts>
  <Company>National Cancer Institute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Brigatinib Side Effects</dc:title>
  <dc:subject>Possible Side Effects of Brigatinib</dc:subject>
  <dc:creator>HHS/DCTD/CTEP</dc:creator>
  <cp:keywords>Brigatinib, possible, side effects, commercial use, streamlined summary</cp:keywords>
  <dc:description/>
  <cp:lastModifiedBy>Williams, Christopher (NIH/NCI) [C]</cp:lastModifiedBy>
  <cp:revision>3</cp:revision>
  <dcterms:created xsi:type="dcterms:W3CDTF">2025-12-10T03:37:00Z</dcterms:created>
  <dcterms:modified xsi:type="dcterms:W3CDTF">2025-12-10T18:27:00Z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