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A8E27" w14:textId="6624DA21" w:rsidR="00500D86" w:rsidRDefault="00500D86" w:rsidP="00500D86">
      <w:pPr>
        <w:pStyle w:val="Heading1"/>
      </w:pPr>
      <w:r>
        <w:t>NCLN Assay Information</w:t>
      </w:r>
    </w:p>
    <w:p w14:paraId="0755C510" w14:textId="6628EF5D" w:rsidR="00500D86" w:rsidRDefault="00500D86" w:rsidP="00500D86">
      <w:r>
        <w:t xml:space="preserve">Table rows can be copied and pasted directly into the Biomarker table in the CTEP LOI template and generic protocol template. </w:t>
      </w:r>
    </w:p>
    <w:p w14:paraId="557CBE4F" w14:textId="551C491F" w:rsidR="00500D86" w:rsidRDefault="00500D86" w:rsidP="00D66378">
      <w:r w:rsidRPr="00D66378">
        <w:rPr>
          <w:highlight w:val="yellow"/>
        </w:rPr>
        <w:t>Copy only the rows with the assays you intend to use in the study.</w:t>
      </w:r>
    </w:p>
    <w:p w14:paraId="7E25DFCD" w14:textId="77777777" w:rsidR="00500D86" w:rsidRDefault="00500D86" w:rsidP="0085479C">
      <w:pPr>
        <w:ind w:left="-540"/>
      </w:pPr>
    </w:p>
    <w:p w14:paraId="51D7FB48" w14:textId="55D4976D" w:rsidR="00226912" w:rsidRDefault="00226912" w:rsidP="00226912">
      <w:pPr>
        <w:pStyle w:val="Heading2"/>
      </w:pPr>
      <w:r>
        <w:t xml:space="preserve">NCLN </w:t>
      </w:r>
      <w:r w:rsidR="00D66378">
        <w:t>Genomic</w:t>
      </w:r>
      <w:r>
        <w:t xml:space="preserve"> Assays</w:t>
      </w:r>
    </w:p>
    <w:p w14:paraId="61815AED" w14:textId="5247666E" w:rsidR="00D66378" w:rsidRDefault="00226912" w:rsidP="00226912">
      <w:pPr>
        <w:ind w:left="-540" w:firstLine="540"/>
        <w:rPr>
          <w:i/>
          <w:iCs/>
          <w:color w:val="000000" w:themeColor="text1"/>
        </w:rPr>
      </w:pPr>
      <w:r w:rsidRPr="00226912">
        <w:rPr>
          <w:i/>
          <w:iCs/>
        </w:rPr>
        <w:t xml:space="preserve">For more information on each assay, refer to </w:t>
      </w:r>
      <w:r w:rsidRPr="00226912">
        <w:rPr>
          <w:i/>
          <w:iCs/>
          <w:color w:val="000000" w:themeColor="text1"/>
        </w:rPr>
        <w:t xml:space="preserve">the </w:t>
      </w:r>
      <w:hyperlink r:id="rId7" w:history="1">
        <w:r w:rsidRPr="0032382E">
          <w:rPr>
            <w:rStyle w:val="Hyperlink"/>
            <w:i/>
            <w:iCs/>
          </w:rPr>
          <w:t xml:space="preserve">NCLN website’s </w:t>
        </w:r>
        <w:r w:rsidR="00D66378" w:rsidRPr="0032382E">
          <w:rPr>
            <w:rStyle w:val="Hyperlink"/>
            <w:i/>
            <w:iCs/>
          </w:rPr>
          <w:t>Genomic</w:t>
        </w:r>
        <w:r w:rsidRPr="0032382E">
          <w:rPr>
            <w:rStyle w:val="Hyperlink"/>
            <w:i/>
            <w:iCs/>
          </w:rPr>
          <w:t xml:space="preserve"> Assays page.</w:t>
        </w:r>
      </w:hyperlink>
    </w:p>
    <w:tbl>
      <w:tblPr>
        <w:tblW w:w="13950" w:type="dxa"/>
        <w:tblInd w:w="-7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0"/>
        <w:gridCol w:w="5040"/>
        <w:gridCol w:w="4860"/>
      </w:tblGrid>
      <w:tr w:rsidR="00D66378" w:rsidRPr="00247BCB" w14:paraId="70E63B86" w14:textId="77777777" w:rsidTr="00D66378">
        <w:trPr>
          <w:trHeight w:val="316"/>
        </w:trPr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EDFB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1DAEAC" w14:textId="77777777" w:rsidR="00D66378" w:rsidRPr="00D66378" w:rsidRDefault="00D66378" w:rsidP="00183B28">
            <w:pPr>
              <w:spacing w:after="12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3A1D19">
              <w:rPr>
                <w:b/>
                <w:bCs/>
                <w:color w:val="000000" w:themeColor="text1"/>
              </w:rPr>
              <w:t>Biomarker Name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EDFB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C2BFB1" w14:textId="77777777" w:rsidR="00D66378" w:rsidRPr="00D66378" w:rsidRDefault="00D66378" w:rsidP="00183B28">
            <w:pPr>
              <w:spacing w:after="12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3A1D19">
              <w:rPr>
                <w:b/>
                <w:bCs/>
                <w:color w:val="000000" w:themeColor="text1"/>
              </w:rPr>
              <w:t xml:space="preserve">Assay 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EDFB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40E6E2" w14:textId="77777777" w:rsidR="00D66378" w:rsidRPr="00D66378" w:rsidRDefault="00D66378" w:rsidP="00183B28">
            <w:pPr>
              <w:spacing w:after="12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D66378">
              <w:rPr>
                <w:b/>
                <w:bCs/>
                <w:color w:val="000000" w:themeColor="text1"/>
              </w:rPr>
              <w:t>Assay Laboratory, Lab PI, and Lab PI Email</w:t>
            </w:r>
          </w:p>
        </w:tc>
      </w:tr>
      <w:tr w:rsidR="00D66378" w:rsidRPr="00247BCB" w14:paraId="3C420276" w14:textId="77777777" w:rsidTr="00183B28">
        <w:trPr>
          <w:trHeight w:val="685"/>
        </w:trPr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867233" w14:textId="77777777" w:rsidR="00D66378" w:rsidRPr="00247BCB" w:rsidRDefault="00D66378" w:rsidP="00183B28">
            <w:pPr>
              <w:pStyle w:val="NormalWeb"/>
              <w:spacing w:before="0" w:beforeAutospacing="0" w:after="120" w:afterAutospacing="0"/>
              <w:rPr>
                <w:rFonts w:asciiTheme="minorHAnsi" w:hAnsiTheme="minorHAnsi" w:cs="Calibri"/>
                <w:color w:val="000000" w:themeColor="text1"/>
                <w:kern w:val="24"/>
                <w:sz w:val="22"/>
                <w:szCs w:val="22"/>
              </w:rPr>
            </w:pPr>
            <w:r w:rsidRPr="004834BB">
              <w:rPr>
                <w:rFonts w:asciiTheme="minorHAnsi" w:hAnsiTheme="minorHAnsi" w:cs="Calibri"/>
                <w:color w:val="000000" w:themeColor="text1"/>
                <w:kern w:val="24"/>
                <w:sz w:val="22"/>
                <w:szCs w:val="22"/>
              </w:rPr>
              <w:t>Whole Exome Sequencing (WES)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D7E55E" w14:textId="77777777" w:rsidR="00D66378" w:rsidRPr="00247BCB" w:rsidRDefault="00D66378" w:rsidP="00183B28">
            <w:pPr>
              <w:spacing w:after="120" w:line="240" w:lineRule="auto"/>
              <w:rPr>
                <w:color w:val="000000" w:themeColor="text1"/>
              </w:rPr>
            </w:pPr>
            <w:r w:rsidRPr="00247BCB">
              <w:rPr>
                <w:color w:val="000000" w:themeColor="text1"/>
              </w:rPr>
              <w:t>NGS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8734FF" w14:textId="77777777" w:rsidR="00D66378" w:rsidRPr="00247BCB" w:rsidRDefault="00D66378" w:rsidP="00183B28">
            <w:pPr>
              <w:spacing w:after="120" w:line="240" w:lineRule="auto"/>
              <w:rPr>
                <w:color w:val="000000" w:themeColor="text1"/>
              </w:rPr>
            </w:pPr>
            <w:proofErr w:type="spellStart"/>
            <w:r w:rsidRPr="00247BCB">
              <w:rPr>
                <w:color w:val="000000" w:themeColor="text1"/>
              </w:rPr>
              <w:t>MoCha</w:t>
            </w:r>
            <w:proofErr w:type="spellEnd"/>
            <w:r w:rsidRPr="00247BCB">
              <w:rPr>
                <w:color w:val="000000" w:themeColor="text1"/>
              </w:rPr>
              <w:t>, Frederick National Laboratory for Cancer Research (FNLCR)</w:t>
            </w:r>
          </w:p>
          <w:p w14:paraId="6C816D10" w14:textId="0977C19B" w:rsidR="00D66378" w:rsidRPr="00247BCB" w:rsidRDefault="00D66378" w:rsidP="00D66378">
            <w:pPr>
              <w:spacing w:after="120" w:line="240" w:lineRule="auto"/>
              <w:rPr>
                <w:color w:val="000000" w:themeColor="text1"/>
              </w:rPr>
            </w:pPr>
            <w:r w:rsidRPr="00247BCB">
              <w:rPr>
                <w:color w:val="000000" w:themeColor="text1"/>
              </w:rPr>
              <w:t>Chris Karlovich</w:t>
            </w:r>
            <w:r>
              <w:rPr>
                <w:color w:val="000000" w:themeColor="text1"/>
              </w:rPr>
              <w:t xml:space="preserve">; </w:t>
            </w:r>
            <w:r w:rsidRPr="00247BCB">
              <w:rPr>
                <w:color w:val="000000" w:themeColor="text1"/>
                <w:u w:val="single"/>
              </w:rPr>
              <w:t>chris.karlovich@nih.gov</w:t>
            </w:r>
          </w:p>
        </w:tc>
      </w:tr>
      <w:tr w:rsidR="00D66378" w:rsidRPr="00247BCB" w14:paraId="40B2B964" w14:textId="77777777" w:rsidTr="00183B28">
        <w:trPr>
          <w:trHeight w:val="1225"/>
        </w:trPr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654840" w14:textId="77777777" w:rsidR="00D66378" w:rsidRPr="00247BCB" w:rsidRDefault="00D66378" w:rsidP="00183B28">
            <w:pPr>
              <w:spacing w:after="120" w:line="240" w:lineRule="auto"/>
              <w:rPr>
                <w:color w:val="000000" w:themeColor="text1"/>
              </w:rPr>
            </w:pPr>
            <w:proofErr w:type="spellStart"/>
            <w:r w:rsidRPr="00247BCB">
              <w:rPr>
                <w:rFonts w:cs="Calibri"/>
                <w:color w:val="000000" w:themeColor="text1"/>
                <w:kern w:val="24"/>
              </w:rPr>
              <w:t>RNAseq</w:t>
            </w:r>
            <w:proofErr w:type="spellEnd"/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91A1DC" w14:textId="77777777" w:rsidR="00D66378" w:rsidRPr="00247BCB" w:rsidRDefault="00D66378" w:rsidP="00183B28">
            <w:pPr>
              <w:spacing w:after="120" w:line="240" w:lineRule="auto"/>
              <w:rPr>
                <w:color w:val="000000" w:themeColor="text1"/>
              </w:rPr>
            </w:pPr>
            <w:r w:rsidRPr="00247BCB">
              <w:rPr>
                <w:color w:val="000000" w:themeColor="text1"/>
              </w:rPr>
              <w:t>NGS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FB29E5" w14:textId="77777777" w:rsidR="00D66378" w:rsidRPr="00247BCB" w:rsidRDefault="00D66378" w:rsidP="00183B28">
            <w:pPr>
              <w:spacing w:after="120" w:line="240" w:lineRule="auto"/>
              <w:rPr>
                <w:color w:val="000000" w:themeColor="text1"/>
              </w:rPr>
            </w:pPr>
            <w:proofErr w:type="spellStart"/>
            <w:r w:rsidRPr="00247BCB">
              <w:rPr>
                <w:color w:val="000000" w:themeColor="text1"/>
              </w:rPr>
              <w:t>MoCha</w:t>
            </w:r>
            <w:proofErr w:type="spellEnd"/>
            <w:r w:rsidRPr="00247BCB">
              <w:rPr>
                <w:color w:val="000000" w:themeColor="text1"/>
              </w:rPr>
              <w:t>, Frederick National Laboratory for Cancer Research (FNLCR)</w:t>
            </w:r>
          </w:p>
          <w:p w14:paraId="7F74D8EB" w14:textId="382BAC8B" w:rsidR="00D66378" w:rsidRPr="00247BCB" w:rsidRDefault="00D66378" w:rsidP="00D66378">
            <w:pPr>
              <w:spacing w:after="120" w:line="240" w:lineRule="auto"/>
              <w:rPr>
                <w:color w:val="000000" w:themeColor="text1"/>
              </w:rPr>
            </w:pPr>
            <w:r w:rsidRPr="00247BCB">
              <w:rPr>
                <w:color w:val="000000" w:themeColor="text1"/>
              </w:rPr>
              <w:t>Chris Karlovich</w:t>
            </w:r>
            <w:r>
              <w:rPr>
                <w:color w:val="000000" w:themeColor="text1"/>
              </w:rPr>
              <w:t xml:space="preserve">; </w:t>
            </w:r>
            <w:r w:rsidRPr="00247BCB">
              <w:rPr>
                <w:color w:val="000000" w:themeColor="text1"/>
                <w:u w:val="single"/>
              </w:rPr>
              <w:t>chris.karlovich@nih.gov</w:t>
            </w:r>
          </w:p>
        </w:tc>
      </w:tr>
      <w:tr w:rsidR="00D66378" w:rsidRPr="00247BCB" w14:paraId="13B777A7" w14:textId="77777777" w:rsidTr="00183B28">
        <w:trPr>
          <w:trHeight w:val="1135"/>
        </w:trPr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7EFB49" w14:textId="77777777" w:rsidR="00D66378" w:rsidRPr="00247BCB" w:rsidRDefault="00D66378" w:rsidP="00183B28">
            <w:pPr>
              <w:spacing w:after="120" w:line="240" w:lineRule="auto"/>
              <w:rPr>
                <w:color w:val="000000" w:themeColor="text1"/>
              </w:rPr>
            </w:pPr>
            <w:r w:rsidRPr="00247BCB">
              <w:rPr>
                <w:rFonts w:cs="Calibri"/>
                <w:color w:val="000000" w:themeColor="text1"/>
                <w:kern w:val="24"/>
              </w:rPr>
              <w:t>Oncomine Panel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7ADDB5" w14:textId="77777777" w:rsidR="00D66378" w:rsidRPr="00247BCB" w:rsidRDefault="00D66378" w:rsidP="00183B28">
            <w:pPr>
              <w:spacing w:after="12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Oncomine v3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985FD0" w14:textId="77777777" w:rsidR="00D66378" w:rsidRPr="00247BCB" w:rsidRDefault="00D66378" w:rsidP="00183B28">
            <w:pPr>
              <w:spacing w:after="120" w:line="240" w:lineRule="auto"/>
              <w:rPr>
                <w:color w:val="000000" w:themeColor="text1"/>
              </w:rPr>
            </w:pPr>
            <w:proofErr w:type="spellStart"/>
            <w:r w:rsidRPr="00247BCB">
              <w:rPr>
                <w:color w:val="000000" w:themeColor="text1"/>
              </w:rPr>
              <w:t>MoCha</w:t>
            </w:r>
            <w:proofErr w:type="spellEnd"/>
            <w:r w:rsidRPr="00247BCB">
              <w:rPr>
                <w:color w:val="000000" w:themeColor="text1"/>
              </w:rPr>
              <w:t>, Frederick National Laboratory for Cancer Research (FNLCR)</w:t>
            </w:r>
          </w:p>
          <w:p w14:paraId="3E385F94" w14:textId="1F78D57B" w:rsidR="00D66378" w:rsidRPr="00247BCB" w:rsidRDefault="00D66378" w:rsidP="00D66378">
            <w:pPr>
              <w:spacing w:after="120" w:line="240" w:lineRule="auto"/>
              <w:rPr>
                <w:color w:val="000000" w:themeColor="text1"/>
              </w:rPr>
            </w:pPr>
            <w:r w:rsidRPr="00247BCB">
              <w:rPr>
                <w:color w:val="000000" w:themeColor="text1"/>
              </w:rPr>
              <w:t>Chris Karlovich</w:t>
            </w:r>
            <w:r>
              <w:rPr>
                <w:color w:val="000000" w:themeColor="text1"/>
              </w:rPr>
              <w:t xml:space="preserve">; </w:t>
            </w:r>
            <w:r w:rsidRPr="00247BCB">
              <w:rPr>
                <w:color w:val="000000" w:themeColor="text1"/>
                <w:u w:val="single"/>
              </w:rPr>
              <w:t>chris.karlovich@nih.gov</w:t>
            </w:r>
          </w:p>
        </w:tc>
      </w:tr>
      <w:tr w:rsidR="00D66378" w:rsidRPr="00247BCB" w14:paraId="0477E394" w14:textId="77777777" w:rsidTr="00183B28">
        <w:trPr>
          <w:trHeight w:val="1153"/>
        </w:trPr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75EEB4" w14:textId="77777777" w:rsidR="00D66378" w:rsidRPr="00247BCB" w:rsidRDefault="00D66378" w:rsidP="00183B28">
            <w:pPr>
              <w:spacing w:after="120" w:line="240" w:lineRule="auto"/>
              <w:rPr>
                <w:color w:val="000000" w:themeColor="text1"/>
              </w:rPr>
            </w:pPr>
            <w:r w:rsidRPr="00247BCB">
              <w:rPr>
                <w:rFonts w:cs="Calibri"/>
                <w:color w:val="000000" w:themeColor="text1"/>
                <w:kern w:val="24"/>
              </w:rPr>
              <w:t>Circulating Tumor DNA (</w:t>
            </w:r>
            <w:proofErr w:type="spellStart"/>
            <w:r w:rsidRPr="00247BCB">
              <w:rPr>
                <w:rFonts w:cs="Calibri"/>
                <w:color w:val="000000" w:themeColor="text1"/>
                <w:kern w:val="24"/>
              </w:rPr>
              <w:t>ctDNA</w:t>
            </w:r>
            <w:proofErr w:type="spellEnd"/>
            <w:r w:rsidRPr="00247BCB">
              <w:rPr>
                <w:rFonts w:cs="Calibri"/>
                <w:color w:val="000000" w:themeColor="text1"/>
                <w:kern w:val="24"/>
              </w:rPr>
              <w:t>)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53293C" w14:textId="77777777" w:rsidR="00D66378" w:rsidRPr="00247BCB" w:rsidRDefault="00D66378" w:rsidP="00183B28">
            <w:pPr>
              <w:spacing w:after="120" w:line="240" w:lineRule="auto"/>
              <w:rPr>
                <w:color w:val="000000" w:themeColor="text1"/>
              </w:rPr>
            </w:pPr>
            <w:r w:rsidRPr="00247BCB">
              <w:rPr>
                <w:color w:val="000000" w:themeColor="text1"/>
              </w:rPr>
              <w:t>TSO500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61C554" w14:textId="77777777" w:rsidR="00D66378" w:rsidRPr="00247BCB" w:rsidRDefault="00D66378" w:rsidP="00183B28">
            <w:pPr>
              <w:spacing w:after="120" w:line="240" w:lineRule="auto"/>
              <w:rPr>
                <w:color w:val="000000" w:themeColor="text1"/>
              </w:rPr>
            </w:pPr>
            <w:proofErr w:type="spellStart"/>
            <w:r w:rsidRPr="00247BCB">
              <w:rPr>
                <w:color w:val="000000" w:themeColor="text1"/>
              </w:rPr>
              <w:t>MoCha</w:t>
            </w:r>
            <w:proofErr w:type="spellEnd"/>
            <w:r w:rsidRPr="00247BCB">
              <w:rPr>
                <w:color w:val="000000" w:themeColor="text1"/>
              </w:rPr>
              <w:t>, Frederick National Laboratory for Cancer Research (FNLCR)</w:t>
            </w:r>
          </w:p>
          <w:p w14:paraId="6D12C762" w14:textId="1E21A7A1" w:rsidR="00D66378" w:rsidRPr="00247BCB" w:rsidRDefault="00D66378" w:rsidP="00D66378">
            <w:pPr>
              <w:spacing w:after="120" w:line="240" w:lineRule="auto"/>
              <w:rPr>
                <w:color w:val="000000" w:themeColor="text1"/>
              </w:rPr>
            </w:pPr>
            <w:r w:rsidRPr="00247BCB">
              <w:rPr>
                <w:color w:val="000000" w:themeColor="text1"/>
              </w:rPr>
              <w:t>Chris Karlovich</w:t>
            </w:r>
            <w:r>
              <w:rPr>
                <w:color w:val="000000" w:themeColor="text1"/>
              </w:rPr>
              <w:t xml:space="preserve">; </w:t>
            </w:r>
            <w:r w:rsidRPr="00247BCB">
              <w:rPr>
                <w:color w:val="000000" w:themeColor="text1"/>
                <w:u w:val="single"/>
              </w:rPr>
              <w:t>chris.karlovich@nih.gov</w:t>
            </w:r>
          </w:p>
        </w:tc>
      </w:tr>
    </w:tbl>
    <w:p w14:paraId="5E4EB882" w14:textId="516DECAE" w:rsidR="00D66378" w:rsidRDefault="00D66378">
      <w:pPr>
        <w:rPr>
          <w:i/>
          <w:iCs/>
          <w:color w:val="000000" w:themeColor="text1"/>
        </w:rPr>
      </w:pPr>
    </w:p>
    <w:p w14:paraId="1CCECE55" w14:textId="77777777" w:rsidR="00D66378" w:rsidRDefault="00D66378" w:rsidP="00D66378">
      <w:pPr>
        <w:pStyle w:val="Heading2"/>
      </w:pPr>
      <w:r>
        <w:lastRenderedPageBreak/>
        <w:t>NCLN Pharmacodynamic Assays</w:t>
      </w:r>
    </w:p>
    <w:p w14:paraId="44CE50CF" w14:textId="4CA49E25" w:rsidR="00D66378" w:rsidRDefault="00D66378" w:rsidP="00D66378">
      <w:pPr>
        <w:ind w:left="-540" w:firstLine="540"/>
        <w:rPr>
          <w:i/>
          <w:iCs/>
          <w:color w:val="000000" w:themeColor="text1"/>
        </w:rPr>
      </w:pPr>
      <w:r w:rsidRPr="00226912">
        <w:rPr>
          <w:i/>
          <w:iCs/>
        </w:rPr>
        <w:t xml:space="preserve">For more information on each assay, refer to </w:t>
      </w:r>
      <w:r w:rsidRPr="00226912">
        <w:rPr>
          <w:i/>
          <w:iCs/>
          <w:color w:val="000000" w:themeColor="text1"/>
        </w:rPr>
        <w:t xml:space="preserve">the </w:t>
      </w:r>
      <w:hyperlink r:id="rId8" w:history="1">
        <w:r w:rsidRPr="0032382E">
          <w:rPr>
            <w:rStyle w:val="Hyperlink"/>
            <w:i/>
            <w:iCs/>
          </w:rPr>
          <w:t>NCLN website’s PD Assays page.</w:t>
        </w:r>
      </w:hyperlink>
    </w:p>
    <w:p w14:paraId="39FEE0B1" w14:textId="77777777" w:rsidR="00D66378" w:rsidRDefault="00D66378" w:rsidP="00D66378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For Luminex assays: </w:t>
      </w:r>
      <w:r>
        <w:t>in the second column (“Assay”), delete information for any panels that you do not intend to perform.</w:t>
      </w:r>
    </w:p>
    <w:p w14:paraId="01FEAD0A" w14:textId="77777777" w:rsidR="00D66378" w:rsidRDefault="00D66378" w:rsidP="00D66378">
      <w:pPr>
        <w:pStyle w:val="ListParagraph"/>
        <w:numPr>
          <w:ilvl w:val="0"/>
          <w:numId w:val="4"/>
        </w:numPr>
      </w:pPr>
      <w:r>
        <w:t>For example, if you are proposing Apoptosis Panel 1 and 2, delete the text related to panel 3 before copy-pasting.</w:t>
      </w:r>
    </w:p>
    <w:p w14:paraId="2240F7BB" w14:textId="77777777" w:rsidR="00D66378" w:rsidRPr="00500D86" w:rsidRDefault="00D66378" w:rsidP="00D66378">
      <w:pPr>
        <w:pStyle w:val="ListParagraph"/>
        <w:numPr>
          <w:ilvl w:val="0"/>
          <w:numId w:val="4"/>
        </w:numPr>
        <w:spacing w:before="240"/>
      </w:pPr>
      <w:r>
        <w:t>If you are proposing multiple panels for an assay, indicate which panel is the top priority.</w:t>
      </w:r>
    </w:p>
    <w:tbl>
      <w:tblPr>
        <w:tblW w:w="13950" w:type="dxa"/>
        <w:tblInd w:w="-7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6030"/>
        <w:gridCol w:w="4860"/>
      </w:tblGrid>
      <w:tr w:rsidR="00500D86" w:rsidRPr="00247BCB" w14:paraId="2B3B9A11" w14:textId="77777777" w:rsidTr="00D66378">
        <w:trPr>
          <w:trHeight w:val="350"/>
        </w:trPr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EDFB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9B5979" w14:textId="77777777" w:rsidR="00500D86" w:rsidRPr="003A1D19" w:rsidRDefault="00500D86" w:rsidP="00183B28">
            <w:pPr>
              <w:spacing w:after="12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3A1D19">
              <w:rPr>
                <w:b/>
                <w:bCs/>
                <w:color w:val="000000" w:themeColor="text1"/>
              </w:rPr>
              <w:t>Biomarker Name</w:t>
            </w:r>
          </w:p>
        </w:tc>
        <w:tc>
          <w:tcPr>
            <w:tcW w:w="6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EDFB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C41AC6" w14:textId="77777777" w:rsidR="00500D86" w:rsidRPr="003A1D19" w:rsidRDefault="00500D86" w:rsidP="00183B28">
            <w:pPr>
              <w:spacing w:after="12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3A1D19">
              <w:rPr>
                <w:b/>
                <w:bCs/>
                <w:color w:val="000000" w:themeColor="text1"/>
              </w:rPr>
              <w:t xml:space="preserve">Assay 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EDFB" w:themeFill="accent4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43FC86" w14:textId="77777777" w:rsidR="00500D86" w:rsidRPr="003A1D19" w:rsidRDefault="00500D86" w:rsidP="00183B28">
            <w:pPr>
              <w:spacing w:after="12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247BCB">
              <w:rPr>
                <w:b/>
                <w:bCs/>
                <w:snapToGrid w:val="0"/>
              </w:rPr>
              <w:t>Assay Laboratory, Lab PI, and Lab PI Email</w:t>
            </w:r>
          </w:p>
        </w:tc>
      </w:tr>
      <w:tr w:rsidR="00500D86" w:rsidRPr="00247BCB" w14:paraId="11D5F2F5" w14:textId="77777777" w:rsidTr="00D66378">
        <w:trPr>
          <w:trHeight w:val="703"/>
        </w:trPr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2D6D90" w14:textId="77777777" w:rsidR="00500D86" w:rsidRPr="00247BCB" w:rsidRDefault="00500D86" w:rsidP="00D66378">
            <w:pPr>
              <w:spacing w:after="0" w:line="240" w:lineRule="auto"/>
              <w:rPr>
                <w:color w:val="000000" w:themeColor="text1"/>
              </w:rPr>
            </w:pPr>
            <w:r w:rsidRPr="003A1D19">
              <w:rPr>
                <w:color w:val="000000" w:themeColor="text1"/>
              </w:rPr>
              <w:t xml:space="preserve">ɣH2AX, pNBS1 and pKAP1 IFA with βCATN segmentation </w:t>
            </w:r>
          </w:p>
        </w:tc>
        <w:tc>
          <w:tcPr>
            <w:tcW w:w="6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D106A0" w14:textId="77777777" w:rsidR="00500D86" w:rsidRPr="00247BCB" w:rsidRDefault="00500D86" w:rsidP="00D66378">
            <w:pPr>
              <w:spacing w:after="0" w:line="240" w:lineRule="auto"/>
              <w:rPr>
                <w:color w:val="000000" w:themeColor="text1"/>
              </w:rPr>
            </w:pPr>
            <w:r w:rsidRPr="003A1D19">
              <w:rPr>
                <w:color w:val="000000" w:themeColor="text1"/>
              </w:rPr>
              <w:t>Multiplex Immunofluorescence Assay (</w:t>
            </w:r>
            <w:proofErr w:type="spellStart"/>
            <w:r w:rsidRPr="003A1D19">
              <w:rPr>
                <w:color w:val="000000" w:themeColor="text1"/>
              </w:rPr>
              <w:t>mIFA</w:t>
            </w:r>
            <w:proofErr w:type="spellEnd"/>
            <w:r w:rsidRPr="003A1D19">
              <w:rPr>
                <w:color w:val="000000" w:themeColor="text1"/>
              </w:rPr>
              <w:t>)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F815BF" w14:textId="77777777" w:rsidR="00500D86" w:rsidRPr="00247BCB" w:rsidRDefault="00500D86" w:rsidP="00D66378">
            <w:pPr>
              <w:spacing w:after="0" w:line="240" w:lineRule="auto"/>
              <w:rPr>
                <w:color w:val="000000" w:themeColor="text1"/>
              </w:rPr>
            </w:pPr>
            <w:r w:rsidRPr="003A1D19">
              <w:rPr>
                <w:color w:val="000000" w:themeColor="text1"/>
              </w:rPr>
              <w:t>NCLN PD Assay Laboratory at MD Anderson</w:t>
            </w:r>
          </w:p>
          <w:p w14:paraId="40E7A5F1" w14:textId="4851299F" w:rsidR="00500D86" w:rsidRPr="00247BCB" w:rsidRDefault="00500D86" w:rsidP="00D66378">
            <w:pPr>
              <w:spacing w:after="0" w:line="240" w:lineRule="auto"/>
              <w:rPr>
                <w:color w:val="000000" w:themeColor="text1"/>
              </w:rPr>
            </w:pPr>
            <w:r w:rsidRPr="003A1D19">
              <w:rPr>
                <w:color w:val="000000" w:themeColor="text1"/>
              </w:rPr>
              <w:t>Kate Ferry-Galow</w:t>
            </w:r>
            <w:r w:rsidR="00D66378">
              <w:rPr>
                <w:color w:val="000000" w:themeColor="text1"/>
              </w:rPr>
              <w:t xml:space="preserve">; </w:t>
            </w:r>
            <w:hyperlink r:id="rId9" w:history="1">
              <w:r w:rsidRPr="003A1D19">
                <w:rPr>
                  <w:rStyle w:val="Hyperlink"/>
                  <w:color w:val="000000" w:themeColor="text1"/>
                </w:rPr>
                <w:t>ferrygalowkv@mail.nih.gov</w:t>
              </w:r>
            </w:hyperlink>
          </w:p>
        </w:tc>
      </w:tr>
      <w:tr w:rsidR="00500D86" w:rsidRPr="00247BCB" w14:paraId="60D557C4" w14:textId="77777777" w:rsidTr="00D66378">
        <w:trPr>
          <w:trHeight w:val="694"/>
        </w:trPr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D663C4" w14:textId="77777777" w:rsidR="00500D86" w:rsidRPr="003A1D19" w:rsidRDefault="00500D86" w:rsidP="00D66378">
            <w:pPr>
              <w:spacing w:after="0" w:line="240" w:lineRule="auto"/>
              <w:rPr>
                <w:color w:val="000000" w:themeColor="text1"/>
              </w:rPr>
            </w:pPr>
            <w:r w:rsidRPr="003A1D19">
              <w:rPr>
                <w:color w:val="000000" w:themeColor="text1"/>
              </w:rPr>
              <w:t>pHH3, pY15-Cdk IFA with βCATN segmentation</w:t>
            </w:r>
          </w:p>
          <w:p w14:paraId="56BE29F9" w14:textId="77777777" w:rsidR="00500D86" w:rsidRPr="003A1D19" w:rsidRDefault="00500D86" w:rsidP="00D6637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5D1224" w14:textId="77777777" w:rsidR="00500D86" w:rsidRPr="003A1D19" w:rsidRDefault="00500D86" w:rsidP="00D66378">
            <w:pPr>
              <w:spacing w:after="0" w:line="240" w:lineRule="auto"/>
              <w:rPr>
                <w:color w:val="000000" w:themeColor="text1"/>
              </w:rPr>
            </w:pPr>
            <w:r w:rsidRPr="003A1D19">
              <w:rPr>
                <w:color w:val="000000" w:themeColor="text1"/>
              </w:rPr>
              <w:t>Multiplex Immunofluorescence Assay (</w:t>
            </w:r>
            <w:proofErr w:type="spellStart"/>
            <w:r w:rsidRPr="003A1D19">
              <w:rPr>
                <w:color w:val="000000" w:themeColor="text1"/>
              </w:rPr>
              <w:t>mIFA</w:t>
            </w:r>
            <w:proofErr w:type="spellEnd"/>
            <w:r w:rsidRPr="003A1D19">
              <w:rPr>
                <w:color w:val="000000" w:themeColor="text1"/>
              </w:rPr>
              <w:t>)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8DE35F" w14:textId="77777777" w:rsidR="00500D86" w:rsidRPr="00247BCB" w:rsidRDefault="00500D86" w:rsidP="00D66378">
            <w:pPr>
              <w:spacing w:after="0" w:line="240" w:lineRule="auto"/>
              <w:rPr>
                <w:color w:val="000000" w:themeColor="text1"/>
              </w:rPr>
            </w:pPr>
            <w:r w:rsidRPr="003A1D19">
              <w:rPr>
                <w:color w:val="000000" w:themeColor="text1"/>
              </w:rPr>
              <w:t>NCLN PD Assay Laboratory at MD Anderson</w:t>
            </w:r>
          </w:p>
          <w:p w14:paraId="6CE9CFCA" w14:textId="4C386C82" w:rsidR="00500D86" w:rsidRPr="003A1D19" w:rsidRDefault="00500D86" w:rsidP="00D66378">
            <w:pPr>
              <w:spacing w:after="0" w:line="240" w:lineRule="auto"/>
              <w:rPr>
                <w:color w:val="000000" w:themeColor="text1"/>
              </w:rPr>
            </w:pPr>
            <w:r w:rsidRPr="003A1D19">
              <w:rPr>
                <w:color w:val="000000" w:themeColor="text1"/>
              </w:rPr>
              <w:t>Kate Ferry-Galow</w:t>
            </w:r>
            <w:r w:rsidR="00D66378">
              <w:rPr>
                <w:color w:val="000000" w:themeColor="text1"/>
              </w:rPr>
              <w:t xml:space="preserve">; </w:t>
            </w:r>
            <w:hyperlink r:id="rId10" w:history="1">
              <w:r w:rsidRPr="003A1D19">
                <w:rPr>
                  <w:rStyle w:val="Hyperlink"/>
                  <w:color w:val="000000" w:themeColor="text1"/>
                </w:rPr>
                <w:t>ferrygalowkv@mail.nih.gov</w:t>
              </w:r>
            </w:hyperlink>
          </w:p>
        </w:tc>
      </w:tr>
      <w:tr w:rsidR="00500D86" w:rsidRPr="00247BCB" w14:paraId="7935335B" w14:textId="77777777" w:rsidTr="00D66378">
        <w:trPr>
          <w:trHeight w:val="1792"/>
        </w:trPr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94DCE2" w14:textId="77777777" w:rsidR="00500D86" w:rsidRPr="003A1D19" w:rsidRDefault="00500D86" w:rsidP="00183B28">
            <w:pPr>
              <w:spacing w:after="120" w:line="240" w:lineRule="auto"/>
              <w:rPr>
                <w:color w:val="000000" w:themeColor="text1"/>
              </w:rPr>
            </w:pPr>
            <w:r w:rsidRPr="003A1D19">
              <w:rPr>
                <w:color w:val="000000" w:themeColor="text1"/>
              </w:rPr>
              <w:t>Apoptosis Multiplex Immunoassay, Luminex</w:t>
            </w:r>
          </w:p>
        </w:tc>
        <w:tc>
          <w:tcPr>
            <w:tcW w:w="6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EAAC69" w14:textId="77777777" w:rsidR="00500D86" w:rsidRPr="003A1D19" w:rsidRDefault="00500D86" w:rsidP="00183B28">
            <w:pPr>
              <w:spacing w:after="120" w:line="240" w:lineRule="auto"/>
              <w:rPr>
                <w:color w:val="000000" w:themeColor="text1"/>
              </w:rPr>
            </w:pPr>
            <w:r w:rsidRPr="003A1D19">
              <w:rPr>
                <w:color w:val="000000" w:themeColor="text1"/>
              </w:rPr>
              <w:t xml:space="preserve">Luminex, </w:t>
            </w:r>
          </w:p>
          <w:p w14:paraId="35E4F79C" w14:textId="1B764DB7" w:rsidR="00500D86" w:rsidRPr="003A1D19" w:rsidRDefault="00500D86" w:rsidP="00183B28">
            <w:pPr>
              <w:spacing w:after="120" w:line="240" w:lineRule="auto"/>
              <w:rPr>
                <w:color w:val="000000" w:themeColor="text1"/>
              </w:rPr>
            </w:pPr>
            <w:r w:rsidRPr="003A1D19">
              <w:rPr>
                <w:color w:val="000000" w:themeColor="text1"/>
                <w:u w:val="single"/>
              </w:rPr>
              <w:t>Panel 1</w:t>
            </w:r>
            <w:r w:rsidRPr="003A1D19">
              <w:rPr>
                <w:color w:val="000000" w:themeColor="text1"/>
              </w:rPr>
              <w:t xml:space="preserve">: BAK, BAX, Lamin-B, </w:t>
            </w:r>
            <w:proofErr w:type="spellStart"/>
            <w:r w:rsidRPr="003A1D19">
              <w:rPr>
                <w:color w:val="000000" w:themeColor="text1"/>
              </w:rPr>
              <w:t>Smac</w:t>
            </w:r>
            <w:proofErr w:type="spellEnd"/>
            <w:r w:rsidRPr="003A1D19">
              <w:rPr>
                <w:color w:val="000000" w:themeColor="text1"/>
              </w:rPr>
              <w:t xml:space="preserve"> </w:t>
            </w:r>
            <w:proofErr w:type="gramStart"/>
            <w:r w:rsidRPr="003A1D19">
              <w:rPr>
                <w:color w:val="000000" w:themeColor="text1"/>
              </w:rPr>
              <w:t>dimer;</w:t>
            </w:r>
            <w:proofErr w:type="gramEnd"/>
          </w:p>
          <w:p w14:paraId="2BFBEFBE" w14:textId="77777777" w:rsidR="00500D86" w:rsidRPr="003A1D19" w:rsidRDefault="00500D86" w:rsidP="00183B28">
            <w:pPr>
              <w:spacing w:after="120" w:line="240" w:lineRule="auto"/>
              <w:rPr>
                <w:color w:val="000000" w:themeColor="text1"/>
              </w:rPr>
            </w:pPr>
            <w:r w:rsidRPr="003A1D19">
              <w:rPr>
                <w:color w:val="000000" w:themeColor="text1"/>
                <w:u w:val="single"/>
              </w:rPr>
              <w:t>Panel 2</w:t>
            </w:r>
            <w:r w:rsidRPr="003A1D19">
              <w:rPr>
                <w:color w:val="000000" w:themeColor="text1"/>
              </w:rPr>
              <w:t xml:space="preserve">: BIM, BAD, BAX-Bcl-2 heterodimer, </w:t>
            </w:r>
            <w:proofErr w:type="spellStart"/>
            <w:r w:rsidRPr="003A1D19">
              <w:rPr>
                <w:color w:val="000000" w:themeColor="text1"/>
              </w:rPr>
              <w:t>Bcl-xL</w:t>
            </w:r>
            <w:proofErr w:type="spellEnd"/>
            <w:r w:rsidRPr="003A1D19">
              <w:rPr>
                <w:color w:val="000000" w:themeColor="text1"/>
              </w:rPr>
              <w:t>, Mcl-</w:t>
            </w:r>
            <w:proofErr w:type="gramStart"/>
            <w:r w:rsidRPr="003A1D19">
              <w:rPr>
                <w:color w:val="000000" w:themeColor="text1"/>
              </w:rPr>
              <w:t>1;</w:t>
            </w:r>
            <w:proofErr w:type="gramEnd"/>
          </w:p>
          <w:p w14:paraId="7B291E37" w14:textId="77777777" w:rsidR="00500D86" w:rsidRPr="003A1D19" w:rsidRDefault="00500D86" w:rsidP="00183B28">
            <w:pPr>
              <w:spacing w:after="120" w:line="240" w:lineRule="auto"/>
              <w:rPr>
                <w:color w:val="000000" w:themeColor="text1"/>
              </w:rPr>
            </w:pPr>
            <w:r w:rsidRPr="003A1D19">
              <w:rPr>
                <w:color w:val="000000" w:themeColor="text1"/>
                <w:u w:val="single"/>
              </w:rPr>
              <w:t>Panel 3</w:t>
            </w:r>
            <w:r w:rsidRPr="003A1D19">
              <w:rPr>
                <w:color w:val="000000" w:themeColor="text1"/>
              </w:rPr>
              <w:t>: BAK-Mcl-1 heterodimer, BAK-</w:t>
            </w:r>
            <w:proofErr w:type="spellStart"/>
            <w:r w:rsidRPr="003A1D19">
              <w:rPr>
                <w:color w:val="000000" w:themeColor="text1"/>
              </w:rPr>
              <w:t>Bcl</w:t>
            </w:r>
            <w:proofErr w:type="spellEnd"/>
            <w:r w:rsidRPr="003A1D19">
              <w:rPr>
                <w:color w:val="000000" w:themeColor="text1"/>
              </w:rPr>
              <w:t>-</w:t>
            </w:r>
            <w:proofErr w:type="spellStart"/>
            <w:r w:rsidRPr="003A1D19">
              <w:rPr>
                <w:color w:val="000000" w:themeColor="text1"/>
              </w:rPr>
              <w:t>xL</w:t>
            </w:r>
            <w:proofErr w:type="spellEnd"/>
            <w:r w:rsidRPr="003A1D19">
              <w:rPr>
                <w:color w:val="000000" w:themeColor="text1"/>
              </w:rPr>
              <w:t xml:space="preserve"> heterodimer, Active Caspase 3 (cleaved), </w:t>
            </w:r>
            <w:proofErr w:type="spellStart"/>
            <w:r w:rsidRPr="003A1D19">
              <w:rPr>
                <w:color w:val="000000" w:themeColor="text1"/>
              </w:rPr>
              <w:t>Survivin</w:t>
            </w:r>
            <w:proofErr w:type="spellEnd"/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792E25" w14:textId="77777777" w:rsidR="00500D86" w:rsidRPr="00247BCB" w:rsidRDefault="00500D86" w:rsidP="00183B28">
            <w:pPr>
              <w:spacing w:after="120" w:line="240" w:lineRule="auto"/>
              <w:rPr>
                <w:color w:val="000000" w:themeColor="text1"/>
              </w:rPr>
            </w:pPr>
            <w:r w:rsidRPr="003A1D19">
              <w:rPr>
                <w:color w:val="000000" w:themeColor="text1"/>
              </w:rPr>
              <w:t>National Clinical Target Validation Laboratory (NCTVL), Frederick National Laboratory for Cancer Research (FNLCR)</w:t>
            </w:r>
          </w:p>
          <w:p w14:paraId="244EAC50" w14:textId="499A9FA5" w:rsidR="00500D86" w:rsidRPr="003A1D19" w:rsidRDefault="00500D86" w:rsidP="00D66378">
            <w:pPr>
              <w:spacing w:after="120" w:line="240" w:lineRule="auto"/>
              <w:rPr>
                <w:color w:val="000000" w:themeColor="text1"/>
              </w:rPr>
            </w:pPr>
            <w:r w:rsidRPr="003A1D19">
              <w:rPr>
                <w:color w:val="000000" w:themeColor="text1"/>
              </w:rPr>
              <w:t>Kate Ferry-Galow</w:t>
            </w:r>
            <w:r w:rsidR="00D66378">
              <w:rPr>
                <w:color w:val="000000" w:themeColor="text1"/>
              </w:rPr>
              <w:t xml:space="preserve">; </w:t>
            </w:r>
            <w:hyperlink r:id="rId11" w:history="1">
              <w:r w:rsidRPr="003A1D19">
                <w:rPr>
                  <w:rStyle w:val="Hyperlink"/>
                  <w:color w:val="000000" w:themeColor="text1"/>
                </w:rPr>
                <w:t>ferrygalowkv@mail.nih.gov</w:t>
              </w:r>
            </w:hyperlink>
          </w:p>
        </w:tc>
      </w:tr>
      <w:tr w:rsidR="00500D86" w:rsidRPr="00247BCB" w14:paraId="0526603F" w14:textId="77777777" w:rsidTr="00D66378">
        <w:trPr>
          <w:trHeight w:val="1729"/>
        </w:trPr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00100A" w14:textId="77777777" w:rsidR="00500D86" w:rsidRPr="003A1D19" w:rsidRDefault="00500D86" w:rsidP="00183B28">
            <w:pPr>
              <w:spacing w:after="120" w:line="240" w:lineRule="auto"/>
              <w:rPr>
                <w:color w:val="000000" w:themeColor="text1"/>
              </w:rPr>
            </w:pPr>
            <w:r w:rsidRPr="003A1D19">
              <w:rPr>
                <w:color w:val="000000" w:themeColor="text1"/>
              </w:rPr>
              <w:t>AKT Multiplex Immunoassay Panel 1-3*</w:t>
            </w:r>
          </w:p>
        </w:tc>
        <w:tc>
          <w:tcPr>
            <w:tcW w:w="6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740B59" w14:textId="77777777" w:rsidR="00500D86" w:rsidRPr="003A1D19" w:rsidRDefault="00500D86" w:rsidP="00183B28">
            <w:pPr>
              <w:spacing w:after="120" w:line="240" w:lineRule="auto"/>
              <w:rPr>
                <w:color w:val="000000" w:themeColor="text1"/>
              </w:rPr>
            </w:pPr>
            <w:r w:rsidRPr="003A1D19">
              <w:rPr>
                <w:color w:val="000000" w:themeColor="text1"/>
              </w:rPr>
              <w:t xml:space="preserve">Luminex, </w:t>
            </w:r>
          </w:p>
          <w:p w14:paraId="18E44C9F" w14:textId="4BCEAA7D" w:rsidR="00500D86" w:rsidRPr="003A1D19" w:rsidRDefault="00500D86" w:rsidP="00183B28">
            <w:pPr>
              <w:spacing w:after="120" w:line="240" w:lineRule="auto"/>
              <w:rPr>
                <w:color w:val="000000" w:themeColor="text1"/>
              </w:rPr>
            </w:pPr>
            <w:r w:rsidRPr="003A1D19">
              <w:rPr>
                <w:color w:val="000000" w:themeColor="text1"/>
              </w:rPr>
              <w:t xml:space="preserve">Panel 1:  AKT1, AKT2, AKT3, </w:t>
            </w:r>
            <w:proofErr w:type="gramStart"/>
            <w:r w:rsidRPr="003A1D19">
              <w:rPr>
                <w:color w:val="000000" w:themeColor="text1"/>
              </w:rPr>
              <w:t>rpS6;</w:t>
            </w:r>
            <w:proofErr w:type="gramEnd"/>
          </w:p>
          <w:p w14:paraId="095C29D6" w14:textId="77777777" w:rsidR="00500D86" w:rsidRPr="003A1D19" w:rsidRDefault="00500D86" w:rsidP="00183B28">
            <w:pPr>
              <w:spacing w:after="120" w:line="240" w:lineRule="auto"/>
              <w:rPr>
                <w:color w:val="000000" w:themeColor="text1"/>
              </w:rPr>
            </w:pPr>
            <w:r w:rsidRPr="003A1D19">
              <w:rPr>
                <w:color w:val="000000" w:themeColor="text1"/>
              </w:rPr>
              <w:t>Panel 2:  pS473-AKT1, pS474-AKT2, pS472-AKT3, pS235-</w:t>
            </w:r>
            <w:proofErr w:type="gramStart"/>
            <w:r w:rsidRPr="003A1D19">
              <w:rPr>
                <w:color w:val="000000" w:themeColor="text1"/>
              </w:rPr>
              <w:t>rpS6;</w:t>
            </w:r>
            <w:proofErr w:type="gramEnd"/>
          </w:p>
          <w:p w14:paraId="2FBDA174" w14:textId="77777777" w:rsidR="00500D86" w:rsidRPr="003A1D19" w:rsidRDefault="00500D86" w:rsidP="00183B28">
            <w:pPr>
              <w:spacing w:after="120" w:line="240" w:lineRule="auto"/>
              <w:rPr>
                <w:color w:val="000000" w:themeColor="text1"/>
              </w:rPr>
            </w:pPr>
            <w:r w:rsidRPr="003A1D19">
              <w:rPr>
                <w:color w:val="000000" w:themeColor="text1"/>
              </w:rPr>
              <w:t>Panel 3:  pT308-AKT1, pT309-AKT2, pT305-AKT3, pS240/244-rpS6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E7A726" w14:textId="77777777" w:rsidR="00500D86" w:rsidRPr="00247BCB" w:rsidRDefault="00500D86" w:rsidP="00183B28">
            <w:pPr>
              <w:spacing w:after="120" w:line="240" w:lineRule="auto"/>
              <w:rPr>
                <w:color w:val="000000" w:themeColor="text1"/>
              </w:rPr>
            </w:pPr>
            <w:r w:rsidRPr="003A1D19">
              <w:rPr>
                <w:color w:val="000000" w:themeColor="text1"/>
              </w:rPr>
              <w:t>National Clinical Target Validation Laboratory (NCTVL), Frederick National Laboratory for Cancer Research (FNLCR)</w:t>
            </w:r>
          </w:p>
          <w:p w14:paraId="5C24A6F8" w14:textId="136257F6" w:rsidR="00500D86" w:rsidRPr="003A1D19" w:rsidRDefault="00500D86" w:rsidP="00D66378">
            <w:pPr>
              <w:spacing w:after="120" w:line="240" w:lineRule="auto"/>
              <w:rPr>
                <w:color w:val="000000" w:themeColor="text1"/>
              </w:rPr>
            </w:pPr>
            <w:r w:rsidRPr="003A1D19">
              <w:rPr>
                <w:color w:val="000000" w:themeColor="text1"/>
              </w:rPr>
              <w:t>Kate Ferry-Galow</w:t>
            </w:r>
            <w:r w:rsidR="00D66378">
              <w:rPr>
                <w:color w:val="000000" w:themeColor="text1"/>
              </w:rPr>
              <w:t xml:space="preserve">; </w:t>
            </w:r>
            <w:hyperlink r:id="rId12" w:history="1">
              <w:r w:rsidRPr="003A1D19">
                <w:rPr>
                  <w:rStyle w:val="Hyperlink"/>
                  <w:color w:val="000000" w:themeColor="text1"/>
                </w:rPr>
                <w:t>ferrygalowkv@mail.nih.gov</w:t>
              </w:r>
            </w:hyperlink>
          </w:p>
        </w:tc>
      </w:tr>
      <w:tr w:rsidR="00500D86" w:rsidRPr="00247BCB" w14:paraId="28C99617" w14:textId="77777777" w:rsidTr="00D66378">
        <w:trPr>
          <w:trHeight w:val="1117"/>
        </w:trPr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4716CC" w14:textId="77777777" w:rsidR="00500D86" w:rsidRPr="003A1D19" w:rsidRDefault="00500D86" w:rsidP="00183B28">
            <w:pPr>
              <w:spacing w:after="120" w:line="240" w:lineRule="auto"/>
              <w:rPr>
                <w:color w:val="000000" w:themeColor="text1"/>
              </w:rPr>
            </w:pPr>
            <w:r w:rsidRPr="003A1D19">
              <w:rPr>
                <w:color w:val="000000" w:themeColor="text1"/>
              </w:rPr>
              <w:t>ERK/MEK Multiplex Immunoassay Panel 4-5*</w:t>
            </w:r>
          </w:p>
        </w:tc>
        <w:tc>
          <w:tcPr>
            <w:tcW w:w="6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4255A5" w14:textId="77777777" w:rsidR="00500D86" w:rsidRPr="003A1D19" w:rsidRDefault="00500D86" w:rsidP="00183B28">
            <w:pPr>
              <w:spacing w:after="120" w:line="240" w:lineRule="auto"/>
              <w:rPr>
                <w:color w:val="000000" w:themeColor="text1"/>
              </w:rPr>
            </w:pPr>
            <w:r w:rsidRPr="003A1D19">
              <w:rPr>
                <w:color w:val="000000" w:themeColor="text1"/>
              </w:rPr>
              <w:t xml:space="preserve">Luminex, </w:t>
            </w:r>
          </w:p>
          <w:p w14:paraId="11DC6400" w14:textId="14536559" w:rsidR="00500D86" w:rsidRPr="003A1D19" w:rsidRDefault="00500D86" w:rsidP="00183B28">
            <w:pPr>
              <w:spacing w:after="120" w:line="240" w:lineRule="auto"/>
              <w:rPr>
                <w:color w:val="000000" w:themeColor="text1"/>
              </w:rPr>
            </w:pPr>
            <w:r w:rsidRPr="003A1D19">
              <w:rPr>
                <w:color w:val="000000" w:themeColor="text1"/>
              </w:rPr>
              <w:t xml:space="preserve">Panel 4:  ERK1, ERK2, MEK1, </w:t>
            </w:r>
            <w:proofErr w:type="gramStart"/>
            <w:r w:rsidRPr="003A1D19">
              <w:rPr>
                <w:color w:val="000000" w:themeColor="text1"/>
              </w:rPr>
              <w:t>MEK2;</w:t>
            </w:r>
            <w:proofErr w:type="gramEnd"/>
          </w:p>
          <w:p w14:paraId="4EF50B4C" w14:textId="77777777" w:rsidR="00500D86" w:rsidRPr="003A1D19" w:rsidRDefault="00500D86" w:rsidP="00183B28">
            <w:pPr>
              <w:spacing w:after="120" w:line="240" w:lineRule="auto"/>
              <w:rPr>
                <w:color w:val="000000" w:themeColor="text1"/>
              </w:rPr>
            </w:pPr>
            <w:r w:rsidRPr="003A1D19">
              <w:rPr>
                <w:color w:val="000000" w:themeColor="text1"/>
              </w:rPr>
              <w:t>Panel 5:  pS218/S222-MEK1, pS222/S226-MEK2, pT202/Y204-ERK1, pT185/Y187-ERK2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BF3E66" w14:textId="77777777" w:rsidR="00500D86" w:rsidRPr="003A1D19" w:rsidRDefault="00500D86" w:rsidP="00183B28">
            <w:pPr>
              <w:spacing w:after="120" w:line="240" w:lineRule="auto"/>
              <w:rPr>
                <w:color w:val="000000" w:themeColor="text1"/>
              </w:rPr>
            </w:pPr>
            <w:r w:rsidRPr="003A1D19">
              <w:rPr>
                <w:color w:val="000000" w:themeColor="text1"/>
              </w:rPr>
              <w:t>National Clinical Target Validation Laboratory (NCTVL), Frederick National Laboratory for Cancer Research (FNLCR)</w:t>
            </w:r>
          </w:p>
        </w:tc>
      </w:tr>
    </w:tbl>
    <w:p w14:paraId="56E62DFB" w14:textId="77777777" w:rsidR="00500D86" w:rsidRDefault="00500D86" w:rsidP="00D66378"/>
    <w:sectPr w:rsidR="00500D86" w:rsidSect="003A1D1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8E6BC" w14:textId="77777777" w:rsidR="00500D86" w:rsidRDefault="00500D86" w:rsidP="00500D86">
      <w:pPr>
        <w:spacing w:after="0" w:line="240" w:lineRule="auto"/>
      </w:pPr>
      <w:r>
        <w:separator/>
      </w:r>
    </w:p>
  </w:endnote>
  <w:endnote w:type="continuationSeparator" w:id="0">
    <w:p w14:paraId="63708542" w14:textId="77777777" w:rsidR="00500D86" w:rsidRDefault="00500D86" w:rsidP="00500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82814" w14:textId="77777777" w:rsidR="00500D86" w:rsidRDefault="00500D86" w:rsidP="00500D86">
      <w:pPr>
        <w:spacing w:after="0" w:line="240" w:lineRule="auto"/>
      </w:pPr>
      <w:r>
        <w:separator/>
      </w:r>
    </w:p>
  </w:footnote>
  <w:footnote w:type="continuationSeparator" w:id="0">
    <w:p w14:paraId="50B50FB5" w14:textId="77777777" w:rsidR="00500D86" w:rsidRDefault="00500D86" w:rsidP="00500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37396"/>
    <w:multiLevelType w:val="hybridMultilevel"/>
    <w:tmpl w:val="49E08D66"/>
    <w:lvl w:ilvl="0" w:tplc="24145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FE9A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865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8EBD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CCC3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FC7F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D8B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A2F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D870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9F3063D"/>
    <w:multiLevelType w:val="hybridMultilevel"/>
    <w:tmpl w:val="FD5088AE"/>
    <w:lvl w:ilvl="0" w:tplc="FE267F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6256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A22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C095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5E4A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DE20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6A7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3A7F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469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2970751"/>
    <w:multiLevelType w:val="hybridMultilevel"/>
    <w:tmpl w:val="8F94C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E0B96"/>
    <w:multiLevelType w:val="hybridMultilevel"/>
    <w:tmpl w:val="527A9DB4"/>
    <w:lvl w:ilvl="0" w:tplc="A80AFC36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0955209">
    <w:abstractNumId w:val="1"/>
  </w:num>
  <w:num w:numId="2" w16cid:durableId="2146700659">
    <w:abstractNumId w:val="0"/>
  </w:num>
  <w:num w:numId="3" w16cid:durableId="1399740476">
    <w:abstractNumId w:val="2"/>
  </w:num>
  <w:num w:numId="4" w16cid:durableId="908467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D19"/>
    <w:rsid w:val="00226912"/>
    <w:rsid w:val="00247BCB"/>
    <w:rsid w:val="00307194"/>
    <w:rsid w:val="0032382E"/>
    <w:rsid w:val="003A1D19"/>
    <w:rsid w:val="003D4E01"/>
    <w:rsid w:val="004834BB"/>
    <w:rsid w:val="00500D86"/>
    <w:rsid w:val="00560235"/>
    <w:rsid w:val="007A36B4"/>
    <w:rsid w:val="007D0444"/>
    <w:rsid w:val="0085479C"/>
    <w:rsid w:val="008A5959"/>
    <w:rsid w:val="008C4C18"/>
    <w:rsid w:val="00A67B67"/>
    <w:rsid w:val="00C57E1A"/>
    <w:rsid w:val="00D66378"/>
    <w:rsid w:val="00DD25FB"/>
    <w:rsid w:val="00E3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8FC93"/>
  <w15:chartTrackingRefBased/>
  <w15:docId w15:val="{F4225264-3250-4177-BC25-54705348C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1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1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A1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1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1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1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1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1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1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1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1D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1D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1D1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1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47B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B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B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BC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00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D86"/>
  </w:style>
  <w:style w:type="paragraph" w:styleId="Footer">
    <w:name w:val="footer"/>
    <w:basedOn w:val="Normal"/>
    <w:link w:val="FooterChar"/>
    <w:uiPriority w:val="99"/>
    <w:unhideWhenUsed/>
    <w:rsid w:val="00500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0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4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1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5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4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5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0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ctd.cancer.gov/ResearchResources/ResearchResources-biomarkers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tep.cancer.gov/initiativesPrograms/etctn/ncln/MoCha/" TargetMode="External"/><Relationship Id="rId12" Type="http://schemas.openxmlformats.org/officeDocument/2006/relationships/hyperlink" Target="mailto:ferrygalowkv@mail.nih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errygalowkv@mail.nih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ferrygalowkv@mail.nih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errygalowkv@mail.nih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NCLN Assays Menu</dc:title>
  <dc:subject/>
  <dc:creator>McKay-Daily, Melissa (NIH/NCI) [E]</dc:creator>
  <cp:keywords/>
  <dc:description/>
  <cp:lastModifiedBy>Bowman, Melissa (NIH/NCI) [C]</cp:lastModifiedBy>
  <cp:revision>3</cp:revision>
  <dcterms:created xsi:type="dcterms:W3CDTF">2025-02-13T13:41:00Z</dcterms:created>
  <dcterms:modified xsi:type="dcterms:W3CDTF">2025-02-13T15:25:00Z</dcterms:modified>
</cp:coreProperties>
</file>